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rPr>
      </w:pPr>
    </w:p>
    <w:p>
      <w:pPr>
        <w:jc w:val="center"/>
        <w:rPr>
          <w:rFonts w:hint="eastAsia" w:ascii="宋体" w:hAnsi="宋体" w:cs="宋体"/>
          <w:sz w:val="32"/>
          <w:szCs w:val="32"/>
          <w:u w:val="single"/>
        </w:rPr>
      </w:pPr>
    </w:p>
    <w:p>
      <w:pPr>
        <w:spacing w:line="360" w:lineRule="auto"/>
        <w:jc w:val="center"/>
        <w:rPr>
          <w:rFonts w:hint="eastAsia" w:ascii="宋体" w:hAnsi="宋体" w:cs="宋体"/>
          <w:b/>
          <w:bCs/>
          <w:sz w:val="44"/>
          <w:szCs w:val="44"/>
          <w:u w:val="single"/>
        </w:rPr>
      </w:pPr>
      <w:bookmarkStart w:id="0" w:name="_Hlk102802673"/>
      <w:r>
        <w:rPr>
          <w:rFonts w:hint="eastAsia" w:ascii="宋体" w:hAnsi="宋体" w:cs="宋体"/>
          <w:b/>
          <w:bCs/>
          <w:sz w:val="44"/>
          <w:szCs w:val="44"/>
          <w:u w:val="single"/>
        </w:rPr>
        <w:t>广州市荔湾区口腔医院南院区新建项目造价咨询服务</w:t>
      </w:r>
    </w:p>
    <w:p>
      <w:pPr>
        <w:jc w:val="center"/>
        <w:rPr>
          <w:rFonts w:hint="eastAsia" w:ascii="宋体" w:hAnsi="宋体" w:cs="宋体"/>
          <w:b/>
          <w:bCs/>
          <w:sz w:val="36"/>
          <w:szCs w:val="36"/>
          <w:u w:val="single"/>
        </w:rPr>
      </w:pPr>
    </w:p>
    <w:p>
      <w:pPr>
        <w:rPr>
          <w:rFonts w:hint="eastAsia" w:ascii="宋体" w:hAnsi="宋体" w:cs="宋体"/>
          <w:b/>
          <w:bCs/>
          <w:sz w:val="44"/>
        </w:rPr>
      </w:pPr>
    </w:p>
    <w:p>
      <w:pPr>
        <w:jc w:val="center"/>
        <w:rPr>
          <w:rFonts w:hint="eastAsia" w:ascii="宋体" w:hAnsi="宋体" w:cs="宋体"/>
          <w:b/>
          <w:bCs/>
          <w:sz w:val="52"/>
        </w:rPr>
      </w:pPr>
    </w:p>
    <w:p>
      <w:pPr>
        <w:jc w:val="center"/>
        <w:rPr>
          <w:rFonts w:hint="eastAsia" w:ascii="宋体" w:hAnsi="宋体" w:cs="宋体"/>
          <w:b/>
          <w:bCs/>
          <w:sz w:val="48"/>
          <w:szCs w:val="48"/>
        </w:rPr>
      </w:pPr>
      <w:r>
        <w:rPr>
          <w:rFonts w:hint="eastAsia" w:ascii="宋体" w:hAnsi="宋体" w:cs="宋体"/>
          <w:b/>
          <w:bCs/>
          <w:sz w:val="48"/>
          <w:szCs w:val="48"/>
        </w:rPr>
        <w:t>询比文件</w:t>
      </w:r>
    </w:p>
    <w:bookmarkEnd w:id="0"/>
    <w:p>
      <w:pPr>
        <w:rPr>
          <w:rFonts w:hint="eastAsia" w:ascii="宋体" w:hAnsi="宋体" w:cs="宋体"/>
          <w:b/>
          <w:bCs/>
          <w:sz w:val="44"/>
        </w:rPr>
      </w:pPr>
    </w:p>
    <w:p>
      <w:pPr>
        <w:rPr>
          <w:rFonts w:hint="eastAsia" w:ascii="宋体" w:hAnsi="宋体" w:cs="宋体"/>
          <w:b/>
          <w:bCs/>
          <w:sz w:val="44"/>
        </w:rPr>
      </w:pPr>
    </w:p>
    <w:p>
      <w:pPr>
        <w:rPr>
          <w:rFonts w:hint="eastAsia" w:ascii="宋体" w:hAnsi="宋体" w:cs="宋体"/>
          <w:b/>
          <w:bCs/>
          <w:sz w:val="44"/>
        </w:rPr>
      </w:pPr>
    </w:p>
    <w:p>
      <w:pPr>
        <w:rPr>
          <w:rFonts w:hint="eastAsia" w:ascii="宋体" w:hAnsi="宋体" w:cs="宋体"/>
          <w:b/>
          <w:bCs/>
          <w:sz w:val="44"/>
        </w:rPr>
      </w:pPr>
    </w:p>
    <w:p>
      <w:pPr>
        <w:rPr>
          <w:rFonts w:hint="eastAsia" w:ascii="宋体" w:hAnsi="宋体" w:cs="宋体"/>
          <w:b/>
          <w:bCs/>
          <w:sz w:val="44"/>
        </w:rPr>
      </w:pPr>
    </w:p>
    <w:p>
      <w:pPr>
        <w:rPr>
          <w:rFonts w:hint="eastAsia" w:ascii="宋体" w:hAnsi="宋体" w:cs="宋体"/>
          <w:b/>
          <w:bCs/>
          <w:sz w:val="44"/>
        </w:rPr>
      </w:pPr>
    </w:p>
    <w:p>
      <w:pPr>
        <w:rPr>
          <w:rFonts w:hint="eastAsia" w:ascii="宋体" w:hAnsi="宋体" w:cs="宋体"/>
          <w:b/>
          <w:bCs/>
          <w:sz w:val="44"/>
        </w:rPr>
      </w:pPr>
    </w:p>
    <w:p>
      <w:pPr>
        <w:rPr>
          <w:rFonts w:hint="eastAsia" w:ascii="宋体" w:hAnsi="宋体" w:cs="宋体"/>
          <w:b/>
          <w:bCs/>
          <w:sz w:val="44"/>
        </w:rPr>
      </w:pPr>
    </w:p>
    <w:p>
      <w:pPr>
        <w:rPr>
          <w:rFonts w:hint="eastAsia" w:ascii="宋体" w:hAnsi="宋体" w:cs="宋体"/>
          <w:b/>
          <w:bCs/>
          <w:sz w:val="44"/>
        </w:rPr>
      </w:pPr>
    </w:p>
    <w:p>
      <w:pPr>
        <w:spacing w:line="360" w:lineRule="auto"/>
        <w:jc w:val="center"/>
        <w:rPr>
          <w:rFonts w:hint="eastAsia" w:ascii="宋体" w:hAnsi="宋体" w:cs="宋体"/>
          <w:b/>
          <w:bCs/>
          <w:sz w:val="32"/>
          <w:szCs w:val="32"/>
        </w:rPr>
      </w:pPr>
      <w:r>
        <w:rPr>
          <w:rFonts w:hint="eastAsia" w:ascii="宋体" w:hAnsi="宋体" w:cs="宋体"/>
          <w:b/>
          <w:bCs/>
          <w:sz w:val="32"/>
          <w:szCs w:val="32"/>
        </w:rPr>
        <w:t>询比单位：广州市荔湾区口腔医院</w:t>
      </w:r>
    </w:p>
    <w:p>
      <w:pPr>
        <w:pStyle w:val="3"/>
        <w:rPr>
          <w:rFonts w:hint="eastAsia"/>
        </w:rPr>
      </w:pPr>
    </w:p>
    <w:p>
      <w:pPr>
        <w:spacing w:line="360" w:lineRule="auto"/>
        <w:jc w:val="center"/>
        <w:rPr>
          <w:rFonts w:hint="eastAsia" w:ascii="宋体" w:hAnsi="宋体" w:cs="宋体"/>
          <w:b/>
          <w:bCs/>
          <w:sz w:val="32"/>
          <w:szCs w:val="32"/>
        </w:rPr>
        <w:sectPr>
          <w:headerReference r:id="rId3" w:type="default"/>
          <w:headerReference r:id="rId4" w:type="even"/>
          <w:pgSz w:w="11906" w:h="16838"/>
          <w:pgMar w:top="1440" w:right="1800" w:bottom="1440" w:left="1800" w:header="851" w:footer="992" w:gutter="0"/>
          <w:cols w:space="425" w:num="1"/>
          <w:docGrid w:type="lines" w:linePitch="312" w:charSpace="0"/>
        </w:sectPr>
      </w:pPr>
      <w:r>
        <w:rPr>
          <w:rFonts w:hint="eastAsia" w:ascii="宋体" w:hAnsi="宋体" w:cs="宋体"/>
          <w:b/>
          <w:bCs/>
          <w:sz w:val="32"/>
          <w:szCs w:val="32"/>
        </w:rPr>
        <w:t>2025年7月</w:t>
      </w:r>
    </w:p>
    <w:p>
      <w:pPr>
        <w:numPr>
          <w:ilvl w:val="255"/>
          <w:numId w:val="0"/>
        </w:numPr>
        <w:jc w:val="center"/>
        <w:rPr>
          <w:rFonts w:hint="eastAsia" w:ascii="宋体" w:hAnsi="宋体" w:cs="宋体"/>
          <w:b/>
          <w:bCs/>
          <w:sz w:val="24"/>
          <w:szCs w:val="24"/>
        </w:rPr>
      </w:pPr>
      <w:r>
        <w:rPr>
          <w:rFonts w:hint="eastAsia" w:ascii="宋体" w:hAnsi="宋体" w:cs="宋体"/>
          <w:b/>
          <w:bCs/>
          <w:sz w:val="24"/>
          <w:szCs w:val="24"/>
        </w:rPr>
        <w:t>第一章 询比公告</w:t>
      </w:r>
    </w:p>
    <w:p>
      <w:pPr>
        <w:rPr>
          <w:rFonts w:hint="eastAsia" w:ascii="宋体" w:hAnsi="宋体" w:cs="宋体"/>
          <w:b/>
          <w:bCs/>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为更好地择优选取</w:t>
      </w:r>
      <w:r>
        <w:rPr>
          <w:rFonts w:hint="eastAsia" w:ascii="宋体" w:hAnsi="宋体" w:cs="宋体"/>
          <w:sz w:val="24"/>
          <w:szCs w:val="24"/>
          <w:u w:val="single"/>
        </w:rPr>
        <w:t>广州市荔湾区口腔医院南院区新建项目造价咨询服务</w:t>
      </w:r>
      <w:r>
        <w:rPr>
          <w:rFonts w:hint="eastAsia" w:ascii="宋体" w:hAnsi="宋体" w:cs="宋体"/>
          <w:sz w:val="24"/>
          <w:szCs w:val="24"/>
        </w:rPr>
        <w:t>单位，现广州市荔湾区口腔医院进行公开询比，请潜在报价人登入广州市荔湾区口腔医院官网https://www.gzlwkq.com/获取相关信息，欢迎符合资格条件的意向人报名参加。</w:t>
      </w:r>
    </w:p>
    <w:p>
      <w:pPr>
        <w:spacing w:line="360" w:lineRule="auto"/>
        <w:rPr>
          <w:rFonts w:hint="eastAsia" w:ascii="宋体" w:hAnsi="宋体" w:cs="宋体"/>
          <w:b/>
          <w:bCs/>
          <w:sz w:val="24"/>
          <w:szCs w:val="24"/>
        </w:rPr>
      </w:pPr>
      <w:r>
        <w:rPr>
          <w:rFonts w:hint="eastAsia" w:ascii="宋体" w:hAnsi="宋体" w:cs="宋体"/>
          <w:b/>
          <w:bCs/>
          <w:sz w:val="24"/>
          <w:szCs w:val="24"/>
        </w:rPr>
        <w:t>一、项目概况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1.项目名称：广州市荔湾区口腔医院南院区新建项目造价咨询服务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2.项目类别：服务类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3.项目内容：本新建项目改造涉及现有建筑物1栋，层高六层，总建筑面积约为2440平方米，改造建筑面积 915 平方米，改造楼层 1 层、2层、3 层、4 层，楼内部功能分区调整优化改造内容包括但不仅限于：给排水、电气、通风、供电、弱电（含智能化等）、空调、消防、建筑装饰装修升级等项目工程。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4.项目投资及资金来源：项目总投资351.79万元，其中造价咨询服务费最高限价4.47万元，资金来源为自筹资金。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5.服务期：自合同签订之日起至合同约定的全部服务内容完成日止。</w:t>
      </w:r>
    </w:p>
    <w:p>
      <w:pPr>
        <w:spacing w:line="360" w:lineRule="auto"/>
      </w:pPr>
      <w:r>
        <w:rPr>
          <w:rFonts w:hint="eastAsia" w:ascii="宋体" w:hAnsi="宋体" w:cs="宋体"/>
          <w:b/>
          <w:bCs/>
          <w:sz w:val="24"/>
          <w:szCs w:val="24"/>
        </w:rPr>
        <w:t>二、服务范围(包括但不限于以下内容)</w:t>
      </w:r>
    </w:p>
    <w:p>
      <w:pPr>
        <w:pStyle w:val="6"/>
        <w:spacing w:line="360" w:lineRule="auto"/>
        <w:rPr>
          <w:rFonts w:hint="eastAsia" w:ascii="宋体" w:hAnsi="宋体" w:cs="宋体"/>
          <w:sz w:val="24"/>
          <w:szCs w:val="24"/>
        </w:rPr>
      </w:pPr>
      <w:r>
        <w:rPr>
          <w:rFonts w:hint="eastAsia" w:ascii="宋体" w:hAnsi="宋体" w:cs="宋体"/>
          <w:sz w:val="24"/>
          <w:szCs w:val="24"/>
        </w:rPr>
        <w:t>1.概预算编制及结算审核服务等编制工作，按时提交审核报告、调整意见及合理化建议。</w:t>
      </w:r>
    </w:p>
    <w:p>
      <w:pPr>
        <w:pStyle w:val="6"/>
        <w:spacing w:line="360" w:lineRule="auto"/>
        <w:rPr>
          <w:rFonts w:hint="eastAsia" w:ascii="宋体" w:hAnsi="宋体" w:cs="宋体"/>
          <w:sz w:val="24"/>
          <w:szCs w:val="24"/>
        </w:rPr>
      </w:pPr>
      <w:r>
        <w:rPr>
          <w:rFonts w:hint="eastAsia" w:ascii="宋体" w:hAnsi="宋体" w:cs="宋体"/>
          <w:sz w:val="24"/>
          <w:szCs w:val="24"/>
        </w:rPr>
        <w:t>2.工程预算的编制，根据施工图编制工程量清单及工程预算造价，出具工程量清单及工程预算书。</w:t>
      </w:r>
    </w:p>
    <w:p>
      <w:pPr>
        <w:pStyle w:val="6"/>
        <w:spacing w:line="360" w:lineRule="auto"/>
        <w:rPr>
          <w:rFonts w:hint="eastAsia" w:ascii="宋体" w:hAnsi="宋体" w:cs="宋体"/>
          <w:sz w:val="24"/>
          <w:szCs w:val="24"/>
        </w:rPr>
      </w:pPr>
      <w:r>
        <w:rPr>
          <w:rFonts w:hint="eastAsia" w:ascii="宋体" w:hAnsi="宋体" w:cs="宋体"/>
          <w:sz w:val="24"/>
          <w:szCs w:val="24"/>
        </w:rPr>
        <w:t>3.需配合委托人按建设主</w:t>
      </w:r>
      <w:r>
        <w:rPr>
          <w:rFonts w:hint="eastAsia" w:ascii="宋体" w:hAnsi="宋体" w:cs="宋体"/>
          <w:sz w:val="24"/>
          <w:szCs w:val="24"/>
          <w:lang w:val="en-US" w:eastAsia="zh-CN"/>
        </w:rPr>
        <w:t>管</w:t>
      </w:r>
      <w:r>
        <w:rPr>
          <w:rFonts w:hint="eastAsia" w:ascii="宋体" w:hAnsi="宋体" w:cs="宋体"/>
          <w:sz w:val="24"/>
          <w:szCs w:val="24"/>
        </w:rPr>
        <w:t>部门及造价</w:t>
      </w:r>
      <w:r>
        <w:rPr>
          <w:rFonts w:hint="eastAsia" w:ascii="宋体" w:hAnsi="宋体" w:cs="宋体"/>
          <w:sz w:val="24"/>
          <w:szCs w:val="24"/>
          <w:lang w:val="en-US" w:eastAsia="zh-CN"/>
        </w:rPr>
        <w:t>管</w:t>
      </w:r>
      <w:r>
        <w:rPr>
          <w:rFonts w:hint="eastAsia" w:ascii="宋体" w:hAnsi="宋体" w:cs="宋体"/>
          <w:sz w:val="24"/>
          <w:szCs w:val="24"/>
        </w:rPr>
        <w:t>理部门的有关要求完成招标控制价网上备案手续等工作。具体服务内容及成果要求以合同相关约定为准。</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三、服务质量</w:t>
      </w:r>
    </w:p>
    <w:p>
      <w:pPr>
        <w:pStyle w:val="6"/>
        <w:spacing w:line="360" w:lineRule="auto"/>
        <w:rPr>
          <w:rFonts w:hint="eastAsia" w:ascii="宋体" w:hAnsi="宋体" w:cs="宋体"/>
          <w:sz w:val="24"/>
          <w:szCs w:val="24"/>
        </w:rPr>
      </w:pPr>
      <w:r>
        <w:rPr>
          <w:rFonts w:hint="eastAsia" w:ascii="宋体" w:hAnsi="宋体" w:cs="宋体"/>
          <w:sz w:val="24"/>
          <w:szCs w:val="24"/>
        </w:rPr>
        <w:t>1.造价咨询成果文件应符合国家、行业和地方相关法律、法规要求、计价规范，国家、行业和地方有关建设工程造价咨询成果文件质量标准，按照合同约定的服务内容和质量等要求提供造价咨询服务，出具真实、公允的成果文件，提供优质服务。</w:t>
      </w:r>
    </w:p>
    <w:p>
      <w:pPr>
        <w:pStyle w:val="6"/>
        <w:spacing w:line="360" w:lineRule="auto"/>
        <w:rPr>
          <w:rFonts w:hint="eastAsia" w:ascii="宋体" w:hAnsi="宋体" w:cs="宋体"/>
          <w:sz w:val="24"/>
          <w:szCs w:val="24"/>
        </w:rPr>
      </w:pPr>
      <w:r>
        <w:rPr>
          <w:rFonts w:hint="eastAsia" w:ascii="宋体" w:hAnsi="宋体" w:cs="宋体"/>
          <w:sz w:val="24"/>
          <w:szCs w:val="24"/>
        </w:rPr>
        <w:t>2.必须服从项目工作安排，按期完成任务。接受任务后，应将团队名单报采购人备案。</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3.坚持客观、科学、公正的原则，依法依规开展本项目工作，对工作情况、成果的真实性、合理性、准确性负责。工作中发现的问题及时向采购人反映。</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四、报价人资格要求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报价人具有独立法人资格，持有市场监督（工商行政）管理部门核发的法人营业执照或各级登记管理机关颁发的事业单位法人证书，按国家法律经营。营业执照经营范围包含工程造价咨询类相关业务范围，如营业执照没有体现经营范围的，则须提供有效的证明文件（如信息公示平台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2.拟委派的项目负责人须具有有效的一级造价工程师注册证，且注册执业单位为本公司。〔需提供报价截止前一个月在本单位（2025年6月）的社保证明〕</w:t>
      </w:r>
    </w:p>
    <w:p>
      <w:pPr>
        <w:spacing w:line="360" w:lineRule="auto"/>
        <w:ind w:firstLine="480" w:firstLineChars="200"/>
        <w:rPr>
          <w:rFonts w:hint="eastAsia" w:ascii="宋体" w:hAnsi="宋体" w:cs="宋体"/>
          <w:bCs/>
          <w:sz w:val="24"/>
        </w:rPr>
      </w:pPr>
      <w:r>
        <w:rPr>
          <w:rFonts w:hint="eastAsia" w:ascii="宋体" w:hAnsi="宋体" w:cs="宋体"/>
          <w:sz w:val="24"/>
          <w:szCs w:val="24"/>
        </w:rPr>
        <w:t>3.本次询比不接受联合体形式的报价。</w:t>
      </w:r>
    </w:p>
    <w:p>
      <w:pPr>
        <w:spacing w:line="360" w:lineRule="auto"/>
        <w:rPr>
          <w:rFonts w:hint="eastAsia" w:ascii="宋体" w:hAnsi="宋体" w:cs="宋体"/>
          <w:b/>
          <w:bCs/>
          <w:sz w:val="24"/>
          <w:szCs w:val="24"/>
        </w:rPr>
      </w:pPr>
      <w:r>
        <w:rPr>
          <w:rFonts w:hint="eastAsia" w:ascii="宋体" w:hAnsi="宋体" w:cs="宋体"/>
          <w:b/>
          <w:bCs/>
          <w:sz w:val="24"/>
          <w:szCs w:val="24"/>
        </w:rPr>
        <w:t>五、</w:t>
      </w:r>
      <w:r>
        <w:rPr>
          <w:rFonts w:hint="eastAsia" w:ascii="宋体" w:hAnsi="宋体" w:cs="宋体"/>
          <w:b/>
          <w:sz w:val="24"/>
          <w:szCs w:val="24"/>
        </w:rPr>
        <w:t>报价及结算方式</w:t>
      </w:r>
    </w:p>
    <w:p>
      <w:pPr>
        <w:pStyle w:val="24"/>
        <w:widowControl w:val="0"/>
        <w:spacing w:before="0" w:beforeAutospacing="0" w:after="0" w:afterAutospacing="0" w:line="56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kern w:val="2"/>
          <w:lang w:bidi="ar"/>
        </w:rPr>
        <w:t>最高报价限价：人民币</w:t>
      </w:r>
      <w:r>
        <w:rPr>
          <w:rFonts w:hint="eastAsia" w:asciiTheme="minorEastAsia" w:hAnsiTheme="minorEastAsia" w:eastAsiaTheme="minorEastAsia" w:cstheme="minorEastAsia"/>
          <w:kern w:val="2"/>
          <w:u w:val="single"/>
          <w:lang w:bidi="ar"/>
        </w:rPr>
        <w:t>44700</w:t>
      </w:r>
      <w:r>
        <w:rPr>
          <w:rFonts w:hint="eastAsia" w:asciiTheme="minorEastAsia" w:hAnsiTheme="minorEastAsia" w:eastAsiaTheme="minorEastAsia" w:cstheme="minorEastAsia"/>
          <w:kern w:val="2"/>
          <w:lang w:bidi="ar"/>
        </w:rPr>
        <w:t>元（大写：肆万肆仟柒佰元整）。报价金额是固定价且是唯一的，超出限价金额，即投标无效，有效报价下浮率为0%-20%。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2.报价人根据企业自身情况填报报价及下浮率。</w:t>
      </w:r>
    </w:p>
    <w:p>
      <w:pPr>
        <w:numPr>
          <w:ilvl w:val="255"/>
          <w:numId w:val="0"/>
        </w:numPr>
        <w:spacing w:line="360" w:lineRule="auto"/>
        <w:ind w:firstLine="480" w:firstLineChars="200"/>
        <w:rPr>
          <w:rFonts w:hint="eastAsia" w:ascii="宋体" w:hAnsi="宋体" w:cs="宋体"/>
          <w:kern w:val="0"/>
          <w:sz w:val="24"/>
          <w:szCs w:val="24"/>
          <w:shd w:val="clear" w:color="auto" w:fill="FFFFFF"/>
        </w:rPr>
      </w:pPr>
      <w:r>
        <w:rPr>
          <w:rFonts w:hint="eastAsia" w:ascii="宋体" w:hAnsi="宋体" w:cs="宋体"/>
          <w:sz w:val="24"/>
          <w:szCs w:val="24"/>
        </w:rPr>
        <w:t>3.</w:t>
      </w:r>
      <w:r>
        <w:rPr>
          <w:rFonts w:hint="eastAsia" w:ascii="宋体" w:hAnsi="宋体" w:cs="宋体"/>
          <w:kern w:val="0"/>
          <w:sz w:val="24"/>
          <w:szCs w:val="24"/>
          <w:shd w:val="clear" w:color="auto" w:fill="FFFFFF"/>
        </w:rPr>
        <w:t>结算：本项目中选价为暂定价。结算费用参照《调整我省建设工程造价咨询服务收费的复函》（粤价函〔2011〕742号）。报价下浮率作为结算的依据，最终结算金额以询比人或相关部门审定结果为准。</w:t>
      </w:r>
    </w:p>
    <w:p>
      <w:pPr>
        <w:numPr>
          <w:ilvl w:val="255"/>
          <w:numId w:val="0"/>
        </w:numPr>
        <w:spacing w:line="360" w:lineRule="auto"/>
        <w:ind w:firstLine="480" w:firstLineChars="200"/>
        <w:rPr>
          <w:rFonts w:hint="eastAsia" w:ascii="宋体" w:hAnsi="宋体" w:cs="宋体"/>
          <w:kern w:val="0"/>
          <w:sz w:val="24"/>
          <w:szCs w:val="24"/>
          <w:highlight w:val="yellow"/>
          <w:shd w:val="clear" w:color="auto" w:fill="FFFFFF"/>
        </w:rPr>
      </w:pPr>
      <w:r>
        <w:rPr>
          <w:rFonts w:hint="eastAsia" w:ascii="宋体" w:hAnsi="宋体" w:cs="宋体"/>
          <w:kern w:val="0"/>
          <w:sz w:val="24"/>
          <w:szCs w:val="24"/>
          <w:shd w:val="clear" w:color="auto" w:fill="FFFFFF"/>
        </w:rPr>
        <w:t>最终结算方式以合同约定为准。</w:t>
      </w:r>
    </w:p>
    <w:p>
      <w:pPr>
        <w:pStyle w:val="33"/>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六、询比文件的获取和公告时间</w:t>
      </w:r>
    </w:p>
    <w:p>
      <w:pPr>
        <w:widowControl/>
        <w:spacing w:line="360" w:lineRule="auto"/>
        <w:ind w:firstLine="480" w:firstLineChars="200"/>
        <w:rPr>
          <w:rFonts w:hint="eastAsia" w:ascii="宋体" w:hAnsi="宋体" w:cs="宋体"/>
          <w:sz w:val="24"/>
          <w:szCs w:val="24"/>
        </w:rPr>
      </w:pPr>
      <w:r>
        <w:rPr>
          <w:rFonts w:hint="eastAsia" w:ascii="宋体" w:hAnsi="宋体" w:cs="宋体"/>
          <w:sz w:val="24"/>
          <w:szCs w:val="24"/>
        </w:rPr>
        <w:t>凡有意参加报价者，请于2025年</w:t>
      </w:r>
      <w:r>
        <w:rPr>
          <w:rFonts w:hint="eastAsia" w:ascii="宋体" w:hAnsi="宋体" w:cs="宋体"/>
          <w:sz w:val="24"/>
          <w:szCs w:val="24"/>
          <w:lang w:val="en-US" w:eastAsia="zh-CN"/>
        </w:rPr>
        <w:t>7</w:t>
      </w:r>
      <w:r>
        <w:rPr>
          <w:rFonts w:hint="eastAsia" w:ascii="宋体" w:hAnsi="宋体" w:cs="宋体"/>
          <w:sz w:val="24"/>
          <w:szCs w:val="24"/>
        </w:rPr>
        <w:t xml:space="preserve"> 月 </w:t>
      </w:r>
      <w:r>
        <w:rPr>
          <w:rFonts w:hint="eastAsia" w:ascii="宋体" w:hAnsi="宋体" w:cs="宋体"/>
          <w:sz w:val="24"/>
          <w:szCs w:val="24"/>
          <w:lang w:val="en-US" w:eastAsia="zh-CN"/>
        </w:rPr>
        <w:t>30</w:t>
      </w:r>
      <w:r>
        <w:rPr>
          <w:rFonts w:hint="eastAsia" w:ascii="宋体" w:hAnsi="宋体" w:cs="宋体"/>
          <w:sz w:val="24"/>
          <w:szCs w:val="24"/>
        </w:rPr>
        <w:t>日至2025年</w:t>
      </w:r>
      <w:r>
        <w:rPr>
          <w:rFonts w:hint="eastAsia" w:ascii="宋体" w:hAnsi="宋体" w:cs="宋体"/>
          <w:sz w:val="24"/>
          <w:szCs w:val="24"/>
          <w:lang w:val="en-US" w:eastAsia="zh-CN"/>
        </w:rPr>
        <w:t>8</w:t>
      </w:r>
      <w:r>
        <w:rPr>
          <w:rFonts w:hint="eastAsia" w:ascii="宋体" w:hAnsi="宋体" w:cs="宋体"/>
          <w:sz w:val="24"/>
          <w:szCs w:val="24"/>
        </w:rPr>
        <w:t xml:space="preserve"> 月</w:t>
      </w:r>
      <w:r>
        <w:rPr>
          <w:rFonts w:hint="eastAsia" w:ascii="宋体" w:hAnsi="宋体" w:cs="宋体"/>
          <w:sz w:val="24"/>
          <w:szCs w:val="24"/>
          <w:lang w:val="en-US" w:eastAsia="zh-CN"/>
        </w:rPr>
        <w:t>1</w:t>
      </w:r>
      <w:r>
        <w:rPr>
          <w:rFonts w:hint="eastAsia" w:ascii="宋体" w:hAnsi="宋体" w:cs="宋体"/>
          <w:sz w:val="24"/>
          <w:szCs w:val="24"/>
        </w:rPr>
        <w:t xml:space="preserve"> 日，登录广州市荔湾区口腔医院官网（https://www.gzlwkq.com/）下载询比文件。</w:t>
      </w:r>
    </w:p>
    <w:p>
      <w:pPr>
        <w:widowControl/>
        <w:spacing w:line="360" w:lineRule="auto"/>
        <w:ind w:firstLine="241" w:firstLineChars="100"/>
        <w:jc w:val="left"/>
        <w:rPr>
          <w:rFonts w:hint="eastAsia" w:ascii="宋体" w:hAnsi="宋体" w:cs="宋体"/>
          <w:b/>
          <w:bCs/>
          <w:sz w:val="24"/>
          <w:szCs w:val="24"/>
        </w:rPr>
      </w:pPr>
      <w:r>
        <w:rPr>
          <w:rFonts w:hint="eastAsia" w:ascii="宋体" w:hAnsi="宋体" w:cs="宋体"/>
          <w:b/>
          <w:bCs/>
          <w:sz w:val="24"/>
          <w:szCs w:val="24"/>
        </w:rPr>
        <w:t>七、报价文件的递交时间和递交地点：</w:t>
      </w:r>
    </w:p>
    <w:p>
      <w:pPr>
        <w:spacing w:line="360" w:lineRule="auto"/>
        <w:ind w:firstLine="480" w:firstLineChars="200"/>
        <w:rPr>
          <w:rFonts w:hint="eastAsia" w:ascii="宋体" w:hAnsi="宋体" w:cs="宋体"/>
          <w:b/>
          <w:bCs/>
          <w:sz w:val="24"/>
          <w:szCs w:val="24"/>
        </w:rPr>
      </w:pPr>
      <w:r>
        <w:rPr>
          <w:rFonts w:hint="eastAsia" w:ascii="宋体" w:hAnsi="宋体" w:cs="宋体"/>
          <w:sz w:val="24"/>
          <w:szCs w:val="24"/>
        </w:rPr>
        <w:t>有报价意向人的法定代表人或授权代表</w:t>
      </w:r>
      <w:r>
        <w:rPr>
          <w:rFonts w:hint="eastAsia" w:ascii="宋体" w:hAnsi="宋体" w:cs="宋体"/>
          <w:b/>
          <w:bCs/>
          <w:sz w:val="24"/>
          <w:szCs w:val="24"/>
        </w:rPr>
        <w:t>手持法定代表人证明书、授权委托书及身份证原件</w:t>
      </w:r>
      <w:r>
        <w:rPr>
          <w:rFonts w:hint="eastAsia" w:ascii="宋体" w:hAnsi="宋体" w:cs="宋体"/>
          <w:sz w:val="24"/>
          <w:szCs w:val="24"/>
        </w:rPr>
        <w:t>在</w:t>
      </w:r>
      <w:r>
        <w:rPr>
          <w:rFonts w:hint="eastAsia" w:ascii="宋体" w:hAnsi="宋体" w:cs="宋体"/>
          <w:sz w:val="24"/>
          <w:szCs w:val="24"/>
          <w:u w:val="single"/>
        </w:rPr>
        <w:t>2025年</w:t>
      </w:r>
      <w:r>
        <w:rPr>
          <w:rFonts w:hint="eastAsia" w:ascii="宋体" w:hAnsi="宋体" w:cs="宋体"/>
          <w:sz w:val="24"/>
          <w:szCs w:val="24"/>
          <w:u w:val="single"/>
          <w:lang w:val="en-US" w:eastAsia="zh-CN"/>
        </w:rPr>
        <w:t>7</w:t>
      </w:r>
      <w:r>
        <w:rPr>
          <w:rFonts w:hint="eastAsia" w:ascii="宋体" w:hAnsi="宋体" w:cs="宋体"/>
          <w:sz w:val="24"/>
          <w:szCs w:val="24"/>
          <w:u w:val="single"/>
        </w:rPr>
        <w:t xml:space="preserve"> 月 </w:t>
      </w:r>
      <w:r>
        <w:rPr>
          <w:rFonts w:hint="eastAsia" w:ascii="宋体" w:hAnsi="宋体" w:cs="宋体"/>
          <w:sz w:val="24"/>
          <w:szCs w:val="24"/>
          <w:u w:val="single"/>
          <w:lang w:val="en-US" w:eastAsia="zh-CN"/>
        </w:rPr>
        <w:t>30</w:t>
      </w:r>
      <w:r>
        <w:rPr>
          <w:rFonts w:hint="eastAsia" w:ascii="宋体" w:hAnsi="宋体" w:cs="宋体"/>
          <w:sz w:val="24"/>
          <w:szCs w:val="24"/>
          <w:u w:val="single"/>
        </w:rPr>
        <w:t>日至</w:t>
      </w:r>
      <w:r>
        <w:rPr>
          <w:rFonts w:hint="eastAsia" w:ascii="宋体" w:hAnsi="宋体" w:cs="宋体"/>
          <w:sz w:val="24"/>
          <w:szCs w:val="24"/>
          <w:u w:val="single"/>
        </w:rPr>
        <w:t>2025年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8</w:t>
      </w:r>
      <w:r>
        <w:rPr>
          <w:rFonts w:hint="eastAsia" w:ascii="宋体" w:hAnsi="宋体" w:cs="宋体"/>
          <w:sz w:val="24"/>
          <w:szCs w:val="24"/>
          <w:u w:val="single"/>
        </w:rPr>
        <w:t xml:space="preserve"> 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cs="宋体"/>
          <w:sz w:val="24"/>
          <w:szCs w:val="24"/>
          <w:u w:val="single"/>
        </w:rPr>
        <w:t xml:space="preserve"> 日</w:t>
      </w:r>
      <w:r>
        <w:rPr>
          <w:rFonts w:hint="eastAsia" w:ascii="宋体" w:hAnsi="宋体" w:cs="宋体"/>
          <w:sz w:val="24"/>
          <w:szCs w:val="24"/>
          <w:u w:val="single"/>
          <w:lang w:eastAsia="zh-CN"/>
        </w:rPr>
        <w:t>（</w:t>
      </w:r>
      <w:r>
        <w:rPr>
          <w:rFonts w:hint="eastAsia" w:ascii="宋体" w:hAnsi="宋体" w:cs="宋体"/>
          <w:kern w:val="0"/>
          <w:sz w:val="24"/>
          <w:szCs w:val="24"/>
        </w:rPr>
        <w:t>上午</w:t>
      </w:r>
      <w:r>
        <w:rPr>
          <w:rFonts w:hint="eastAsia" w:ascii="宋体" w:hAnsi="宋体" w:cs="宋体"/>
          <w:kern w:val="0"/>
          <w:sz w:val="24"/>
          <w:szCs w:val="24"/>
          <w:u w:val="single"/>
        </w:rPr>
        <w:t xml:space="preserve"> 08:30—12:00</w:t>
      </w:r>
      <w:r>
        <w:rPr>
          <w:rFonts w:hint="eastAsia" w:ascii="宋体" w:hAnsi="宋体" w:cs="宋体"/>
          <w:kern w:val="0"/>
          <w:sz w:val="24"/>
          <w:szCs w:val="24"/>
        </w:rPr>
        <w:t>、下午</w:t>
      </w:r>
      <w:r>
        <w:rPr>
          <w:rFonts w:hint="eastAsia" w:ascii="宋体" w:hAnsi="宋体" w:cs="宋体"/>
          <w:kern w:val="0"/>
          <w:sz w:val="24"/>
          <w:szCs w:val="24"/>
          <w:u w:val="single"/>
        </w:rPr>
        <w:t xml:space="preserve"> 14:00—17:30</w:t>
      </w:r>
      <w:r>
        <w:rPr>
          <w:rFonts w:hint="eastAsia" w:ascii="宋体" w:hAnsi="宋体" w:cs="宋体"/>
          <w:sz w:val="24"/>
          <w:szCs w:val="24"/>
          <w:u w:val="single"/>
          <w:lang w:eastAsia="zh-CN"/>
        </w:rPr>
        <w:t>）</w:t>
      </w:r>
      <w:r>
        <w:rPr>
          <w:rFonts w:hint="eastAsia" w:ascii="宋体" w:hAnsi="宋体" w:cs="宋体"/>
          <w:sz w:val="24"/>
          <w:szCs w:val="24"/>
        </w:rPr>
        <w:t>递交至</w:t>
      </w:r>
      <w:r>
        <w:rPr>
          <w:rStyle w:val="49"/>
          <w:rFonts w:hint="eastAsia" w:ascii="宋体" w:hAnsi="宋体"/>
          <w:sz w:val="24"/>
          <w:szCs w:val="24"/>
          <w:u w:val="single"/>
        </w:rPr>
        <w:t>广州市荔湾区中山七路土兴巷19号101房</w:t>
      </w:r>
      <w:r>
        <w:rPr>
          <w:rFonts w:hint="eastAsia" w:ascii="宋体" w:hAnsi="宋体" w:cs="宋体"/>
          <w:sz w:val="24"/>
          <w:szCs w:val="24"/>
        </w:rPr>
        <w:t>，逾期恕不受理。</w:t>
      </w:r>
    </w:p>
    <w:p>
      <w:pPr>
        <w:adjustRightInd w:val="0"/>
        <w:snapToGrid w:val="0"/>
        <w:spacing w:line="360" w:lineRule="auto"/>
        <w:rPr>
          <w:rFonts w:hint="eastAsia" w:ascii="宋体" w:hAnsi="宋体" w:cs="宋体"/>
          <w:b/>
          <w:bCs/>
          <w:sz w:val="24"/>
          <w:szCs w:val="24"/>
        </w:rPr>
      </w:pPr>
      <w:r>
        <w:rPr>
          <w:rFonts w:hint="eastAsia" w:ascii="宋体" w:hAnsi="宋体" w:cs="宋体"/>
          <w:b/>
          <w:bCs/>
          <w:sz w:val="24"/>
          <w:szCs w:val="24"/>
        </w:rPr>
        <w:t>八、询比人不承担报价人参加本次报价活动所发生的任何费用。询比人因故取消或中止询比活动，报价人无条件服从，因报价活动产生的费用报价人自行负责。</w:t>
      </w:r>
    </w:p>
    <w:p>
      <w:pPr>
        <w:spacing w:line="360" w:lineRule="auto"/>
      </w:pPr>
      <w:r>
        <w:rPr>
          <w:rFonts w:hint="eastAsia" w:ascii="宋体" w:hAnsi="宋体" w:cs="宋体"/>
          <w:b/>
          <w:bCs/>
          <w:sz w:val="24"/>
          <w:szCs w:val="24"/>
        </w:rPr>
        <w:t>九、询比人将在广州市荔湾区口腔医院官网发布中选结果，中选公示期为1天。十、本项目中选单位与广州市荔湾区口腔医院签订服务合同，合同文本优先采用有关部门发布的合同示范文本。</w:t>
      </w:r>
    </w:p>
    <w:p>
      <w:pPr>
        <w:spacing w:line="360" w:lineRule="auto"/>
        <w:rPr>
          <w:rFonts w:hint="eastAsia" w:ascii="宋体" w:hAnsi="宋体" w:cs="宋体"/>
          <w:b/>
          <w:bCs/>
          <w:sz w:val="24"/>
          <w:szCs w:val="24"/>
        </w:rPr>
      </w:pPr>
      <w:r>
        <w:rPr>
          <w:rFonts w:hint="eastAsia" w:ascii="宋体" w:hAnsi="宋体" w:cs="宋体"/>
          <w:b/>
          <w:bCs/>
          <w:sz w:val="24"/>
          <w:szCs w:val="24"/>
        </w:rPr>
        <w:t>十一、广州市荔湾区口腔医院对公告及询比文件有最终解释权。</w:t>
      </w:r>
    </w:p>
    <w:p>
      <w:pPr>
        <w:spacing w:line="360" w:lineRule="auto"/>
        <w:textAlignment w:val="top"/>
        <w:rPr>
          <w:rFonts w:hint="eastAsia" w:ascii="宋体" w:hAnsi="宋体" w:cs="宋体"/>
          <w:sz w:val="24"/>
          <w:szCs w:val="24"/>
        </w:rPr>
      </w:pPr>
      <w:r>
        <w:rPr>
          <w:rFonts w:hint="eastAsia" w:ascii="宋体" w:hAnsi="宋体" w:cs="宋体"/>
          <w:sz w:val="24"/>
          <w:szCs w:val="24"/>
        </w:rPr>
        <w:t>十二、联系方式：</w:t>
      </w:r>
    </w:p>
    <w:p>
      <w:pPr>
        <w:spacing w:line="360" w:lineRule="auto"/>
        <w:jc w:val="left"/>
        <w:textAlignment w:val="top"/>
        <w:rPr>
          <w:rFonts w:hint="eastAsia" w:ascii="宋体" w:hAnsi="宋体" w:cs="宋体"/>
          <w:sz w:val="24"/>
          <w:szCs w:val="24"/>
        </w:rPr>
      </w:pPr>
      <w:r>
        <w:rPr>
          <w:rFonts w:hint="eastAsia" w:ascii="宋体" w:hAnsi="宋体" w:cs="宋体"/>
          <w:sz w:val="24"/>
          <w:szCs w:val="24"/>
        </w:rPr>
        <w:t>询比单位：</w:t>
      </w:r>
      <w:r>
        <w:rPr>
          <w:rFonts w:hint="eastAsia" w:ascii="宋体" w:hAnsi="宋体" w:cs="宋体"/>
          <w:sz w:val="24"/>
          <w:szCs w:val="24"/>
          <w:u w:val="single"/>
        </w:rPr>
        <w:t>广州市荔湾区口腔医院</w:t>
      </w:r>
    </w:p>
    <w:p>
      <w:pPr>
        <w:spacing w:line="360" w:lineRule="auto"/>
        <w:jc w:val="left"/>
        <w:textAlignment w:val="top"/>
        <w:rPr>
          <w:rFonts w:hint="eastAsia"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 xml:space="preserve">  王先生       </w:t>
      </w:r>
    </w:p>
    <w:p>
      <w:pPr>
        <w:spacing w:line="360" w:lineRule="auto"/>
        <w:jc w:val="left"/>
        <w:textAlignment w:val="top"/>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020-81704242转8056 </w:t>
      </w:r>
    </w:p>
    <w:p>
      <w:pPr>
        <w:pStyle w:val="33"/>
      </w:pPr>
    </w:p>
    <w:p>
      <w:pPr>
        <w:spacing w:line="360" w:lineRule="auto"/>
        <w:ind w:firstLine="480" w:firstLineChars="200"/>
        <w:jc w:val="right"/>
        <w:textAlignment w:val="top"/>
        <w:rPr>
          <w:rFonts w:hint="eastAsia" w:ascii="宋体" w:hAnsi="宋体" w:cs="宋体"/>
          <w:sz w:val="24"/>
          <w:szCs w:val="24"/>
        </w:rPr>
      </w:pPr>
    </w:p>
    <w:p>
      <w:pPr>
        <w:spacing w:line="360" w:lineRule="auto"/>
        <w:ind w:firstLine="480" w:firstLineChars="200"/>
        <w:jc w:val="right"/>
        <w:textAlignment w:val="top"/>
        <w:rPr>
          <w:rFonts w:hint="eastAsia" w:ascii="宋体" w:hAnsi="宋体" w:cs="宋体"/>
          <w:sz w:val="24"/>
          <w:szCs w:val="24"/>
        </w:rPr>
      </w:pPr>
      <w:r>
        <w:rPr>
          <w:rFonts w:hint="eastAsia" w:ascii="宋体" w:hAnsi="宋体" w:cs="宋体"/>
          <w:sz w:val="24"/>
          <w:szCs w:val="24"/>
        </w:rPr>
        <w:t xml:space="preserve">                                广州市荔湾区口腔医院</w:t>
      </w:r>
    </w:p>
    <w:p>
      <w:pPr>
        <w:spacing w:line="360" w:lineRule="auto"/>
        <w:ind w:firstLine="480" w:firstLineChars="200"/>
        <w:jc w:val="center"/>
        <w:textAlignment w:val="top"/>
        <w:rPr>
          <w:rFonts w:hint="eastAsia" w:ascii="宋体" w:hAnsi="宋体" w:cs="宋体"/>
          <w:b/>
          <w:sz w:val="24"/>
          <w:szCs w:val="24"/>
        </w:rPr>
        <w:sectPr>
          <w:footerReference r:id="rId5" w:type="default"/>
          <w:pgSz w:w="11906" w:h="16838"/>
          <w:pgMar w:top="1418" w:right="1797" w:bottom="1418" w:left="1797" w:header="851" w:footer="992" w:gutter="0"/>
          <w:pgNumType w:start="1"/>
          <w:cols w:space="720" w:num="1"/>
          <w:docGrid w:type="lines" w:linePitch="312" w:charSpace="0"/>
        </w:sectPr>
      </w:pPr>
      <w:r>
        <w:rPr>
          <w:rFonts w:hint="eastAsia" w:ascii="宋体" w:hAnsi="宋体" w:cs="宋体"/>
          <w:sz w:val="24"/>
          <w:szCs w:val="24"/>
        </w:rPr>
        <w:t xml:space="preserve">                                                 2025年</w:t>
      </w:r>
      <w:bookmarkStart w:id="4" w:name="_GoBack"/>
      <w:bookmarkEnd w:id="4"/>
      <w:r>
        <w:rPr>
          <w:rFonts w:hint="eastAsia" w:ascii="宋体" w:hAnsi="宋体" w:cs="宋体"/>
          <w:sz w:val="24"/>
          <w:szCs w:val="24"/>
        </w:rPr>
        <w:t>7月</w:t>
      </w:r>
      <w:r>
        <w:rPr>
          <w:rFonts w:hint="eastAsia" w:ascii="宋体" w:hAnsi="宋体" w:cs="宋体"/>
          <w:sz w:val="24"/>
          <w:szCs w:val="24"/>
          <w:lang w:val="en-US" w:eastAsia="zh-CN"/>
        </w:rPr>
        <w:t>29</w:t>
      </w:r>
      <w:r>
        <w:rPr>
          <w:rFonts w:hint="eastAsia" w:ascii="宋体" w:hAnsi="宋体" w:cs="宋体"/>
          <w:sz w:val="24"/>
          <w:szCs w:val="24"/>
        </w:rPr>
        <w:t xml:space="preserve"> 日</w:t>
      </w:r>
    </w:p>
    <w:p>
      <w:pPr>
        <w:pStyle w:val="12"/>
        <w:spacing w:line="360" w:lineRule="auto"/>
        <w:jc w:val="center"/>
        <w:rPr>
          <w:rFonts w:hint="eastAsia" w:hAnsi="宋体" w:eastAsia="宋体" w:cs="宋体"/>
          <w:b/>
          <w:bCs/>
          <w:sz w:val="24"/>
          <w:szCs w:val="24"/>
        </w:rPr>
      </w:pPr>
      <w:r>
        <w:rPr>
          <w:rFonts w:hint="eastAsia" w:hAnsi="宋体" w:eastAsia="宋体" w:cs="宋体"/>
          <w:b/>
          <w:bCs/>
          <w:sz w:val="24"/>
          <w:szCs w:val="24"/>
        </w:rPr>
        <w:t>第二章 评审办法</w:t>
      </w:r>
    </w:p>
    <w:p>
      <w:pPr>
        <w:pStyle w:val="12"/>
        <w:spacing w:line="360" w:lineRule="auto"/>
        <w:jc w:val="left"/>
        <w:rPr>
          <w:rFonts w:hint="eastAsia" w:hAnsi="宋体" w:eastAsia="宋体" w:cs="宋体"/>
          <w:sz w:val="24"/>
          <w:szCs w:val="24"/>
        </w:rPr>
      </w:pPr>
    </w:p>
    <w:p>
      <w:pPr>
        <w:pStyle w:val="24"/>
        <w:widowControl w:val="0"/>
        <w:spacing w:before="0" w:beforeAutospacing="0" w:after="0" w:afterAutospacing="0" w:line="560" w:lineRule="exact"/>
        <w:rPr>
          <w:rFonts w:hint="eastAsia"/>
          <w:b/>
          <w:bCs/>
          <w:sz w:val="30"/>
          <w:szCs w:val="30"/>
        </w:rPr>
      </w:pPr>
      <w:r>
        <w:rPr>
          <w:rFonts w:hint="eastAsia"/>
          <w:b/>
          <w:bCs/>
          <w:kern w:val="2"/>
          <w:sz w:val="30"/>
          <w:szCs w:val="30"/>
          <w:lang w:bidi="ar"/>
        </w:rPr>
        <w:t>一、评审办法</w:t>
      </w:r>
    </w:p>
    <w:p>
      <w:pPr>
        <w:spacing w:line="560" w:lineRule="exact"/>
        <w:ind w:firstLine="480" w:firstLineChars="200"/>
        <w:jc w:val="left"/>
        <w:rPr>
          <w:rFonts w:hint="eastAsia" w:ascii="宋体" w:hAnsi="宋体" w:cs="宋体"/>
          <w:sz w:val="24"/>
          <w:szCs w:val="24"/>
        </w:rPr>
      </w:pPr>
      <w:r>
        <w:rPr>
          <w:rFonts w:hint="eastAsia" w:ascii="宋体" w:hAnsi="宋体" w:cs="宋体"/>
          <w:sz w:val="24"/>
          <w:szCs w:val="24"/>
          <w:lang w:bidi="ar"/>
        </w:rPr>
        <w:t>1.本次评审采用综合评分法。询比人首先审查报价单位的资格性和符合性条件，通过资格性和符合性审查的报价单位的报价文件将进入下一环节的评分</w:t>
      </w:r>
      <w:r>
        <w:rPr>
          <w:rFonts w:hint="eastAsia" w:ascii="宋体" w:hAnsi="宋体" w:cs="宋体"/>
          <w:kern w:val="0"/>
          <w:sz w:val="24"/>
          <w:szCs w:val="24"/>
          <w:lang w:bidi="ar"/>
        </w:rPr>
        <w:t>（详见附件一：</w:t>
      </w:r>
      <w:r>
        <w:rPr>
          <w:rFonts w:hint="eastAsia" w:ascii="宋体" w:hAnsi="宋体" w:cs="宋体"/>
          <w:sz w:val="24"/>
          <w:szCs w:val="24"/>
          <w:lang w:bidi="ar"/>
        </w:rPr>
        <w:t>资格性和符合性审查表</w:t>
      </w:r>
      <w:r>
        <w:rPr>
          <w:rFonts w:hint="eastAsia" w:ascii="宋体" w:hAnsi="宋体" w:cs="宋体"/>
          <w:kern w:val="0"/>
          <w:sz w:val="24"/>
          <w:szCs w:val="24"/>
          <w:lang w:bidi="ar"/>
        </w:rPr>
        <w:t>）</w:t>
      </w:r>
      <w:r>
        <w:rPr>
          <w:rFonts w:hint="eastAsia" w:ascii="宋体" w:hAnsi="宋体" w:cs="宋体"/>
          <w:sz w:val="24"/>
          <w:szCs w:val="24"/>
          <w:lang w:bidi="ar"/>
        </w:rPr>
        <w:t>。</w:t>
      </w:r>
    </w:p>
    <w:p>
      <w:pPr>
        <w:pStyle w:val="58"/>
        <w:widowControl/>
        <w:spacing w:line="560" w:lineRule="exact"/>
        <w:ind w:firstLine="480" w:firstLineChars="200"/>
        <w:jc w:val="left"/>
        <w:rPr>
          <w:rFonts w:hAnsi="宋体" w:eastAsia="宋体" w:cs="宋体"/>
          <w:sz w:val="24"/>
          <w:szCs w:val="24"/>
        </w:rPr>
      </w:pPr>
      <w:r>
        <w:rPr>
          <w:rFonts w:hAnsi="宋体" w:eastAsia="宋体" w:cs="宋体"/>
          <w:sz w:val="24"/>
          <w:szCs w:val="24"/>
        </w:rPr>
        <w:t>2.询比人对满足询比文件实质性要求的报价文件，按照询比文件规定的评分标准进行打分，评审过程中如发现存在不满足询比文件实质性要求的报价文件不予评分。</w:t>
      </w:r>
    </w:p>
    <w:p>
      <w:pPr>
        <w:pStyle w:val="58"/>
        <w:widowControl/>
        <w:spacing w:line="560" w:lineRule="exact"/>
        <w:ind w:firstLine="480" w:firstLineChars="200"/>
        <w:jc w:val="left"/>
        <w:rPr>
          <w:rFonts w:hAnsi="宋体" w:eastAsia="宋体" w:cs="宋体"/>
          <w:sz w:val="24"/>
          <w:szCs w:val="24"/>
        </w:rPr>
      </w:pPr>
      <w:r>
        <w:rPr>
          <w:rFonts w:hAnsi="宋体" w:eastAsia="宋体" w:cs="宋体"/>
          <w:sz w:val="24"/>
          <w:szCs w:val="24"/>
        </w:rPr>
        <w:t>3.评分按照各报价人总得分从高到低排列先后次序。若两家或以上的报价人总得分相同时，则报价部分得分高的排前；若报价部分得分相同，招标小组组织进行抽签决定。（详见附件二：综合评分表）。</w:t>
      </w:r>
    </w:p>
    <w:p>
      <w:pPr>
        <w:tabs>
          <w:tab w:val="left" w:pos="5220"/>
        </w:tabs>
        <w:adjustRightInd w:val="0"/>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lang w:bidi="ar"/>
        </w:rPr>
        <w:t>4.若本项目满足资格性和符合性审查合格条件的报价人不足3家或经评审有效的报价人不足3家，则本次询比失败，询比人将视情况重新组织询比。</w:t>
      </w:r>
    </w:p>
    <w:p>
      <w:pPr>
        <w:pStyle w:val="24"/>
        <w:widowControl w:val="0"/>
        <w:spacing w:before="0" w:beforeAutospacing="0" w:after="0" w:afterAutospacing="0" w:line="560" w:lineRule="exact"/>
        <w:ind w:firstLine="480" w:firstLineChars="200"/>
        <w:rPr>
          <w:rFonts w:hint="eastAsia"/>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p>
    <w:p>
      <w:pPr>
        <w:tabs>
          <w:tab w:val="left" w:pos="5220"/>
        </w:tabs>
        <w:adjustRightInd w:val="0"/>
        <w:snapToGrid w:val="0"/>
        <w:spacing w:line="360" w:lineRule="auto"/>
        <w:jc w:val="center"/>
        <w:rPr>
          <w:rFonts w:hint="eastAsia" w:ascii="宋体" w:hAnsi="宋体" w:cs="宋体"/>
          <w:b/>
          <w:bCs/>
          <w:kern w:val="28"/>
          <w:sz w:val="24"/>
          <w:szCs w:val="24"/>
        </w:rPr>
      </w:pPr>
      <w:r>
        <w:rPr>
          <w:rFonts w:hint="eastAsia" w:ascii="宋体" w:hAnsi="宋体" w:cs="宋体"/>
          <w:b/>
          <w:bCs/>
          <w:kern w:val="28"/>
          <w:sz w:val="24"/>
          <w:szCs w:val="24"/>
        </w:rPr>
        <w:t>第三章 报价文件</w:t>
      </w:r>
    </w:p>
    <w:p>
      <w:pPr>
        <w:spacing w:line="360" w:lineRule="auto"/>
        <w:rPr>
          <w:rFonts w:hint="eastAsia" w:ascii="宋体" w:hAnsi="宋体" w:cs="宋体"/>
          <w:b/>
          <w:bCs/>
          <w:sz w:val="24"/>
          <w:szCs w:val="24"/>
        </w:rPr>
      </w:pPr>
      <w:r>
        <w:rPr>
          <w:rFonts w:hint="eastAsia" w:ascii="宋体" w:hAnsi="宋体" w:cs="宋体"/>
          <w:b/>
          <w:bCs/>
          <w:sz w:val="24"/>
          <w:szCs w:val="24"/>
        </w:rPr>
        <w:t>一、报价文件编制要求</w:t>
      </w:r>
    </w:p>
    <w:p>
      <w:pPr>
        <w:spacing w:line="360" w:lineRule="auto"/>
        <w:ind w:firstLine="480" w:firstLineChars="200"/>
        <w:textAlignment w:val="top"/>
        <w:rPr>
          <w:rFonts w:hint="eastAsia" w:ascii="宋体" w:hAnsi="宋体" w:cs="宋体"/>
          <w:sz w:val="24"/>
        </w:rPr>
      </w:pPr>
      <w:r>
        <w:rPr>
          <w:rFonts w:hint="eastAsia" w:ascii="宋体" w:hAnsi="宋体" w:cs="宋体"/>
          <w:sz w:val="24"/>
        </w:rPr>
        <w:t>1.报价文件编制规范、签署合格、报价唯一固定、报价无重大漏项及重大不合理。</w:t>
      </w:r>
    </w:p>
    <w:p>
      <w:pPr>
        <w:spacing w:line="360" w:lineRule="auto"/>
        <w:ind w:firstLine="480" w:firstLineChars="200"/>
        <w:textAlignment w:val="top"/>
        <w:rPr>
          <w:rFonts w:hint="eastAsia" w:ascii="宋体" w:hAnsi="宋体" w:cs="宋体"/>
          <w:sz w:val="24"/>
          <w:szCs w:val="24"/>
        </w:rPr>
      </w:pPr>
      <w:r>
        <w:rPr>
          <w:rFonts w:hint="eastAsia" w:ascii="宋体" w:hAnsi="宋体" w:cs="宋体"/>
          <w:sz w:val="24"/>
        </w:rPr>
        <w:t>2.报价文件份数为一式三份，一份为正本，两份为副本，正本和副本不一致的以正本为准。报价文件须用不褪色的黑色墨水书写或打印，报价文件应装订成册，封面右上角注明正本或副本，</w:t>
      </w:r>
      <w:r>
        <w:rPr>
          <w:rFonts w:hint="eastAsia" w:ascii="宋体" w:hAnsi="宋体" w:cs="宋体"/>
          <w:kern w:val="0"/>
          <w:sz w:val="24"/>
        </w:rPr>
        <w:t>并每页加盖单位公章装入同一个密封袋。</w:t>
      </w:r>
      <w:r>
        <w:rPr>
          <w:rFonts w:hint="eastAsia" w:ascii="宋体" w:hAnsi="宋体" w:cs="宋体"/>
          <w:b/>
          <w:bCs/>
          <w:kern w:val="0"/>
          <w:sz w:val="24"/>
        </w:rPr>
        <w:t>封口须以封条并加盖公章密封，否则报价文件当无效处理。</w:t>
      </w:r>
    </w:p>
    <w:p>
      <w:pPr>
        <w:spacing w:line="360" w:lineRule="auto"/>
        <w:rPr>
          <w:rFonts w:hint="eastAsia" w:ascii="宋体" w:hAnsi="宋体" w:cs="宋体"/>
          <w:sz w:val="24"/>
          <w:szCs w:val="24"/>
        </w:rPr>
      </w:pPr>
      <w:r>
        <w:rPr>
          <w:rFonts w:hint="eastAsia" w:ascii="宋体" w:hAnsi="宋体" w:cs="宋体"/>
          <w:sz w:val="24"/>
          <w:szCs w:val="24"/>
        </w:rPr>
        <w:t xml:space="preserve">    3.报价文件密封在一个包封内，外包装材料不应留有可在包封后添加或抽取报价文件的空隙。外面应标注“项目名称”、“报价文件”、“联系人”、“联系方式”和“报价单位”等字样。</w:t>
      </w:r>
    </w:p>
    <w:p>
      <w:pPr>
        <w:adjustRightInd w:val="0"/>
        <w:snapToGrid w:val="0"/>
        <w:spacing w:line="360" w:lineRule="auto"/>
        <w:ind w:firstLine="480" w:firstLineChars="200"/>
        <w:rPr>
          <w:rFonts w:hint="eastAsia" w:ascii="宋体" w:hAnsi="宋体" w:cs="宋体"/>
        </w:rPr>
      </w:pPr>
      <w:r>
        <w:rPr>
          <w:rFonts w:hint="eastAsia" w:ascii="宋体" w:hAnsi="宋体" w:cs="宋体"/>
          <w:sz w:val="24"/>
          <w:szCs w:val="24"/>
        </w:rPr>
        <w:t>4.报价文件中的所有材料内容（复印件、截图证明等）</w:t>
      </w:r>
      <w:r>
        <w:rPr>
          <w:rFonts w:hint="eastAsia" w:ascii="宋体" w:hAnsi="宋体" w:cs="宋体"/>
          <w:b/>
          <w:bCs/>
          <w:sz w:val="24"/>
          <w:szCs w:val="24"/>
        </w:rPr>
        <w:t>须清晰可见，模糊不清晰的则当无效材料处理</w:t>
      </w:r>
      <w:r>
        <w:rPr>
          <w:rFonts w:hint="eastAsia" w:ascii="宋体" w:hAnsi="宋体" w:cs="宋体"/>
          <w:sz w:val="24"/>
          <w:szCs w:val="24"/>
        </w:rPr>
        <w:t>。报价文件须附上材料目录（附页码）。</w:t>
      </w:r>
    </w:p>
    <w:p>
      <w:pPr>
        <w:adjustRightInd w:val="0"/>
        <w:snapToGrid w:val="0"/>
        <w:spacing w:line="560" w:lineRule="exact"/>
        <w:ind w:firstLine="482" w:firstLineChars="200"/>
        <w:rPr>
          <w:rFonts w:hint="eastAsia" w:ascii="宋体" w:hAnsi="宋体" w:cs="宋体"/>
          <w:b/>
          <w:bCs/>
          <w:sz w:val="24"/>
        </w:rPr>
      </w:pPr>
      <w:r>
        <w:rPr>
          <w:rFonts w:hint="eastAsia" w:ascii="宋体" w:hAnsi="宋体" w:cs="宋体"/>
          <w:b/>
          <w:bCs/>
          <w:sz w:val="24"/>
          <w:lang w:bidi="ar"/>
        </w:rPr>
        <w:t>二、完整的报价文件至少包括以下内容：</w:t>
      </w:r>
    </w:p>
    <w:p>
      <w:pPr>
        <w:spacing w:line="560" w:lineRule="exact"/>
        <w:ind w:firstLine="480" w:firstLineChars="200"/>
        <w:rPr>
          <w:rFonts w:hint="eastAsia" w:ascii="宋体" w:hAnsi="宋体" w:cs="宋体"/>
          <w:sz w:val="24"/>
        </w:rPr>
      </w:pPr>
      <w:r>
        <w:rPr>
          <w:rFonts w:hint="eastAsia" w:ascii="宋体" w:hAnsi="宋体" w:cs="宋体"/>
          <w:sz w:val="24"/>
          <w:lang w:bidi="ar"/>
        </w:rPr>
        <w:t>1.营业执照副本（复印件）；</w:t>
      </w:r>
    </w:p>
    <w:p>
      <w:pPr>
        <w:spacing w:line="560" w:lineRule="exact"/>
        <w:ind w:firstLine="480" w:firstLineChars="200"/>
        <w:rPr>
          <w:rFonts w:hint="eastAsia" w:ascii="宋体" w:hAnsi="宋体" w:cs="宋体"/>
          <w:sz w:val="24"/>
        </w:rPr>
      </w:pPr>
      <w:r>
        <w:rPr>
          <w:rFonts w:hint="eastAsia" w:ascii="宋体" w:hAnsi="宋体" w:cs="宋体"/>
          <w:sz w:val="24"/>
          <w:lang w:bidi="ar"/>
        </w:rPr>
        <w:t>2.法定代表人证明书及法人授权委托证明书（原件）；</w:t>
      </w:r>
    </w:p>
    <w:p>
      <w:pPr>
        <w:spacing w:line="560" w:lineRule="exact"/>
        <w:ind w:firstLine="480" w:firstLineChars="200"/>
        <w:rPr>
          <w:rFonts w:hint="eastAsia" w:ascii="宋体" w:hAnsi="宋体" w:cs="宋体"/>
          <w:sz w:val="24"/>
        </w:rPr>
      </w:pPr>
      <w:r>
        <w:rPr>
          <w:rFonts w:hint="eastAsia" w:ascii="宋体" w:hAnsi="宋体" w:cs="宋体"/>
          <w:sz w:val="24"/>
          <w:lang w:bidi="ar"/>
        </w:rPr>
        <w:t>3.服务费报价表（格式详见附件4）；</w:t>
      </w:r>
    </w:p>
    <w:p>
      <w:pPr>
        <w:spacing w:line="560" w:lineRule="exact"/>
        <w:ind w:firstLine="480" w:firstLineChars="200"/>
        <w:rPr>
          <w:rFonts w:hint="eastAsia" w:ascii="宋体" w:hAnsi="宋体" w:cs="宋体"/>
          <w:sz w:val="24"/>
        </w:rPr>
      </w:pPr>
      <w:r>
        <w:rPr>
          <w:rFonts w:hint="eastAsia" w:ascii="宋体" w:hAnsi="宋体" w:cs="宋体"/>
          <w:sz w:val="24"/>
          <w:lang w:bidi="ar"/>
        </w:rPr>
        <w:t>4.业绩情况汇总表（格式详见附件6），须附业绩证明材料（合同或中标通知书的复印件等证明材料）；</w:t>
      </w:r>
    </w:p>
    <w:p>
      <w:pPr>
        <w:spacing w:line="560" w:lineRule="exact"/>
        <w:ind w:firstLine="480" w:firstLineChars="200"/>
        <w:rPr>
          <w:rFonts w:hint="eastAsia" w:ascii="宋体" w:hAnsi="宋体" w:cs="宋体"/>
          <w:sz w:val="24"/>
        </w:rPr>
      </w:pPr>
      <w:r>
        <w:rPr>
          <w:rFonts w:hint="eastAsia" w:ascii="宋体" w:hAnsi="宋体" w:cs="宋体"/>
          <w:sz w:val="24"/>
          <w:lang w:bidi="ar"/>
        </w:rPr>
        <w:t>5项目负责人及其他人员配备情况表（格式详见附件7），须附相关人员对应的资格证书及社保证明（复印件）；</w:t>
      </w:r>
    </w:p>
    <w:p>
      <w:pPr>
        <w:spacing w:line="560" w:lineRule="exact"/>
        <w:ind w:firstLine="480" w:firstLineChars="200"/>
        <w:rPr>
          <w:rFonts w:hint="eastAsia" w:ascii="宋体" w:hAnsi="宋体" w:cs="宋体"/>
          <w:sz w:val="24"/>
        </w:rPr>
      </w:pPr>
      <w:r>
        <w:rPr>
          <w:rFonts w:hint="eastAsia" w:ascii="宋体" w:hAnsi="宋体" w:cs="宋体"/>
          <w:sz w:val="24"/>
          <w:lang w:bidi="ar"/>
        </w:rPr>
        <w:t>6.综合评分表上要求提供的其他材料（复印件）；</w:t>
      </w:r>
    </w:p>
    <w:p>
      <w:pPr>
        <w:spacing w:line="560" w:lineRule="exact"/>
        <w:ind w:firstLine="480" w:firstLineChars="200"/>
        <w:rPr>
          <w:rFonts w:hint="eastAsia" w:ascii="宋体" w:hAnsi="宋体" w:cs="宋体"/>
          <w:sz w:val="24"/>
        </w:rPr>
      </w:pPr>
      <w:r>
        <w:rPr>
          <w:rFonts w:hint="eastAsia" w:ascii="宋体" w:hAnsi="宋体" w:cs="宋体"/>
          <w:sz w:val="24"/>
          <w:lang w:bidi="ar"/>
        </w:rPr>
        <w:t>7.承诺书（格式详见附件8）；</w:t>
      </w:r>
    </w:p>
    <w:p>
      <w:pPr>
        <w:pStyle w:val="24"/>
        <w:widowControl w:val="0"/>
        <w:adjustRightInd w:val="0"/>
        <w:snapToGrid w:val="0"/>
        <w:spacing w:before="0" w:beforeAutospacing="0" w:after="0" w:afterAutospacing="0" w:line="560" w:lineRule="exact"/>
        <w:ind w:firstLine="480" w:firstLineChars="200"/>
        <w:rPr>
          <w:rFonts w:hint="eastAsia"/>
          <w:szCs w:val="22"/>
        </w:rPr>
      </w:pPr>
      <w:r>
        <w:rPr>
          <w:rFonts w:hint="eastAsia"/>
          <w:kern w:val="2"/>
          <w:szCs w:val="22"/>
          <w:lang w:bidi="ar"/>
        </w:rPr>
        <w:t>以上复印件须加盖公章，原件则应在相应位置盖上单位公章。</w:t>
      </w:r>
    </w:p>
    <w:p>
      <w:pPr>
        <w:spacing w:line="360" w:lineRule="auto"/>
        <w:rPr>
          <w:rFonts w:hint="eastAsia" w:ascii="宋体" w:hAnsi="宋体" w:cs="宋体"/>
          <w:b/>
          <w:bCs/>
          <w:sz w:val="24"/>
        </w:rPr>
      </w:pPr>
      <w:r>
        <w:rPr>
          <w:rFonts w:hint="eastAsia" w:ascii="宋体" w:hAnsi="宋体" w:cs="宋体"/>
          <w:b/>
          <w:bCs/>
          <w:sz w:val="24"/>
          <w:lang w:bidi="ar"/>
        </w:rPr>
        <w:t>附件：</w:t>
      </w:r>
    </w:p>
    <w:p>
      <w:pPr>
        <w:pStyle w:val="24"/>
        <w:widowControl w:val="0"/>
        <w:adjustRightInd w:val="0"/>
        <w:snapToGrid w:val="0"/>
        <w:spacing w:before="0" w:beforeAutospacing="0" w:after="0" w:afterAutospacing="0" w:line="560" w:lineRule="exact"/>
        <w:rPr>
          <w:rFonts w:hint="eastAsia"/>
        </w:rPr>
      </w:pPr>
      <w:r>
        <w:rPr>
          <w:rFonts w:hint="eastAsia"/>
          <w:kern w:val="2"/>
          <w:lang w:bidi="ar"/>
        </w:rPr>
        <w:t>1.资格性和符合性审查表</w:t>
      </w:r>
    </w:p>
    <w:p>
      <w:pPr>
        <w:pStyle w:val="24"/>
        <w:widowControl w:val="0"/>
        <w:adjustRightInd w:val="0"/>
        <w:snapToGrid w:val="0"/>
        <w:spacing w:before="0" w:beforeAutospacing="0" w:after="0" w:afterAutospacing="0" w:line="560" w:lineRule="exact"/>
        <w:rPr>
          <w:rFonts w:hint="eastAsia"/>
        </w:rPr>
      </w:pPr>
      <w:r>
        <w:rPr>
          <w:rFonts w:hint="eastAsia"/>
          <w:lang w:bidi="ar"/>
        </w:rPr>
        <w:t>2.综合评分表</w:t>
      </w:r>
    </w:p>
    <w:p>
      <w:pPr>
        <w:pStyle w:val="24"/>
        <w:widowControl w:val="0"/>
        <w:adjustRightInd w:val="0"/>
        <w:snapToGrid w:val="0"/>
        <w:spacing w:before="0" w:beforeAutospacing="0" w:after="0" w:afterAutospacing="0" w:line="560" w:lineRule="exact"/>
        <w:rPr>
          <w:rFonts w:hint="eastAsia"/>
        </w:rPr>
      </w:pPr>
      <w:r>
        <w:rPr>
          <w:rFonts w:hint="eastAsia"/>
          <w:lang w:bidi="ar"/>
        </w:rPr>
        <w:t>3.报价文件封面格式</w:t>
      </w:r>
    </w:p>
    <w:p>
      <w:pPr>
        <w:pStyle w:val="24"/>
        <w:widowControl w:val="0"/>
        <w:adjustRightInd w:val="0"/>
        <w:snapToGrid w:val="0"/>
        <w:spacing w:before="0" w:beforeAutospacing="0" w:after="0" w:afterAutospacing="0" w:line="560" w:lineRule="exact"/>
        <w:rPr>
          <w:rFonts w:hint="eastAsia"/>
        </w:rPr>
      </w:pPr>
      <w:r>
        <w:rPr>
          <w:rFonts w:hint="eastAsia"/>
          <w:lang w:bidi="ar"/>
        </w:rPr>
        <w:t>4.服务费报价表</w:t>
      </w:r>
    </w:p>
    <w:p>
      <w:pPr>
        <w:pStyle w:val="24"/>
        <w:widowControl w:val="0"/>
        <w:spacing w:before="0" w:beforeAutospacing="0" w:after="0" w:afterAutospacing="0" w:line="560" w:lineRule="exact"/>
        <w:jc w:val="both"/>
        <w:rPr>
          <w:rFonts w:hint="eastAsia"/>
        </w:rPr>
      </w:pPr>
      <w:r>
        <w:t>5.</w:t>
      </w:r>
      <w:r>
        <w:rPr>
          <w:kern w:val="2"/>
          <w:lang w:bidi="ar"/>
        </w:rPr>
        <w:t>法定代表人证明书（或授权委托书）</w:t>
      </w:r>
    </w:p>
    <w:p>
      <w:pPr>
        <w:pStyle w:val="24"/>
        <w:widowControl w:val="0"/>
        <w:adjustRightInd w:val="0"/>
        <w:snapToGrid w:val="0"/>
        <w:spacing w:before="0" w:beforeAutospacing="0" w:after="0" w:afterAutospacing="0" w:line="560" w:lineRule="exact"/>
        <w:rPr>
          <w:rFonts w:hint="eastAsia"/>
        </w:rPr>
      </w:pPr>
      <w:r>
        <w:rPr>
          <w:rFonts w:hint="eastAsia"/>
          <w:kern w:val="2"/>
          <w:lang w:bidi="ar"/>
        </w:rPr>
        <w:t>6.业绩情况汇总表</w:t>
      </w:r>
    </w:p>
    <w:p>
      <w:pPr>
        <w:pStyle w:val="24"/>
        <w:widowControl w:val="0"/>
        <w:adjustRightInd w:val="0"/>
        <w:snapToGrid w:val="0"/>
        <w:spacing w:before="0" w:beforeAutospacing="0" w:after="0" w:afterAutospacing="0" w:line="560" w:lineRule="exact"/>
        <w:rPr>
          <w:rFonts w:hint="eastAsia"/>
        </w:rPr>
      </w:pPr>
      <w:r>
        <w:rPr>
          <w:rFonts w:hint="eastAsia"/>
          <w:kern w:val="2"/>
          <w:lang w:bidi="ar"/>
        </w:rPr>
        <w:t>7.项目负责人及其他人员配备情况表</w:t>
      </w:r>
    </w:p>
    <w:p>
      <w:pPr>
        <w:widowControl/>
        <w:jc w:val="left"/>
      </w:pPr>
      <w:r>
        <w:rPr>
          <w:rFonts w:hAnsi="宋体" w:cs="宋体"/>
          <w:sz w:val="24"/>
          <w:szCs w:val="24"/>
          <w:lang w:bidi="ar"/>
        </w:rPr>
        <w:t>8.</w:t>
      </w:r>
      <w:r>
        <w:rPr>
          <w:rFonts w:hint="eastAsia" w:ascii="Times New Roman" w:hAnsi="宋体" w:cs="宋体"/>
          <w:sz w:val="24"/>
          <w:szCs w:val="24"/>
          <w:lang w:bidi="ar"/>
        </w:rPr>
        <w:t>承诺书</w:t>
      </w: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r>
        <w:rPr>
          <w:rFonts w:hint="eastAsia" w:hAnsi="宋体" w:eastAsia="宋体" w:cs="宋体"/>
          <w:sz w:val="24"/>
          <w:szCs w:val="24"/>
        </w:rPr>
        <w:t>附件1</w:t>
      </w:r>
    </w:p>
    <w:p>
      <w:pPr>
        <w:jc w:val="center"/>
        <w:rPr>
          <w:rFonts w:hint="eastAsia" w:ascii="宋体" w:hAnsi="宋体" w:cs="宋体"/>
          <w:b/>
          <w:bCs/>
          <w:sz w:val="24"/>
          <w:szCs w:val="24"/>
        </w:rPr>
      </w:pPr>
      <w:r>
        <w:rPr>
          <w:rFonts w:hint="eastAsia" w:ascii="宋体" w:hAnsi="宋体" w:cs="宋体"/>
          <w:b/>
          <w:bCs/>
          <w:sz w:val="24"/>
          <w:szCs w:val="24"/>
        </w:rPr>
        <w:t>资格性和符合性审查表</w:t>
      </w:r>
    </w:p>
    <w:p>
      <w:pPr>
        <w:jc w:val="left"/>
        <w:rPr>
          <w:rFonts w:hint="eastAsia" w:ascii="宋体" w:hAnsi="宋体" w:cs="宋体"/>
          <w:sz w:val="28"/>
          <w:szCs w:val="28"/>
        </w:rPr>
      </w:pPr>
      <w:r>
        <w:rPr>
          <w:rFonts w:hint="eastAsia" w:ascii="宋体" w:hAnsi="宋体" w:cs="宋体"/>
          <w:szCs w:val="21"/>
        </w:rPr>
        <w:t>项目名称：</w:t>
      </w:r>
      <w:r>
        <w:rPr>
          <w:rFonts w:hint="eastAsia" w:ascii="宋体" w:hAnsi="宋体" w:cs="宋体"/>
          <w:sz w:val="24"/>
          <w:szCs w:val="24"/>
        </w:rPr>
        <w:t>广州市荔湾区口腔医院南院区新建项目造价咨询服务</w:t>
      </w:r>
    </w:p>
    <w:tbl>
      <w:tblPr>
        <w:tblStyle w:val="27"/>
        <w:tblW w:w="8917"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978"/>
        <w:gridCol w:w="1350"/>
        <w:gridCol w:w="148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pStyle w:val="12"/>
              <w:jc w:val="center"/>
              <w:rPr>
                <w:rFonts w:hint="eastAsia" w:hAnsi="宋体" w:eastAsia="宋体" w:cs="宋体"/>
                <w:sz w:val="24"/>
                <w:szCs w:val="24"/>
              </w:rPr>
            </w:pPr>
            <w:r>
              <w:rPr>
                <w:rFonts w:hint="eastAsia" w:hAnsi="宋体" w:eastAsia="宋体" w:cs="宋体"/>
                <w:sz w:val="24"/>
                <w:szCs w:val="24"/>
              </w:rPr>
              <w:t>序号</w:t>
            </w:r>
          </w:p>
        </w:tc>
        <w:tc>
          <w:tcPr>
            <w:tcW w:w="3978" w:type="dxa"/>
          </w:tcPr>
          <w:p>
            <w:pPr>
              <w:pStyle w:val="12"/>
              <w:jc w:val="center"/>
              <w:rPr>
                <w:rFonts w:hint="eastAsia" w:hAnsi="宋体" w:eastAsia="宋体" w:cs="宋体"/>
                <w:sz w:val="24"/>
                <w:szCs w:val="24"/>
              </w:rPr>
            </w:pPr>
            <w:r>
              <w:rPr>
                <w:rFonts w:hint="eastAsia" w:hAnsi="宋体" w:eastAsia="宋体" w:cs="宋体"/>
                <w:sz w:val="24"/>
                <w:szCs w:val="24"/>
              </w:rPr>
              <w:t>审查内容</w:t>
            </w:r>
          </w:p>
        </w:tc>
        <w:tc>
          <w:tcPr>
            <w:tcW w:w="1350" w:type="dxa"/>
          </w:tcPr>
          <w:p>
            <w:pPr>
              <w:pStyle w:val="12"/>
              <w:jc w:val="center"/>
              <w:rPr>
                <w:rFonts w:hint="eastAsia" w:hAnsi="宋体" w:eastAsia="宋体" w:cs="宋体"/>
                <w:sz w:val="24"/>
                <w:szCs w:val="24"/>
              </w:rPr>
            </w:pPr>
            <w:r>
              <w:rPr>
                <w:rFonts w:hint="eastAsia" w:hAnsi="宋体" w:eastAsia="宋体" w:cs="宋体"/>
                <w:sz w:val="24"/>
                <w:szCs w:val="24"/>
              </w:rPr>
              <w:t>报价人1</w:t>
            </w:r>
          </w:p>
        </w:tc>
        <w:tc>
          <w:tcPr>
            <w:tcW w:w="1488" w:type="dxa"/>
          </w:tcPr>
          <w:p>
            <w:pPr>
              <w:pStyle w:val="12"/>
              <w:jc w:val="center"/>
              <w:rPr>
                <w:rFonts w:hint="eastAsia" w:hAnsi="宋体" w:eastAsia="宋体" w:cs="宋体"/>
                <w:sz w:val="24"/>
                <w:szCs w:val="24"/>
              </w:rPr>
            </w:pPr>
            <w:r>
              <w:rPr>
                <w:rFonts w:hint="eastAsia" w:hAnsi="宋体" w:eastAsia="宋体" w:cs="宋体"/>
                <w:sz w:val="24"/>
                <w:szCs w:val="24"/>
              </w:rPr>
              <w:t>报价人2</w:t>
            </w:r>
          </w:p>
        </w:tc>
        <w:tc>
          <w:tcPr>
            <w:tcW w:w="1301" w:type="dxa"/>
          </w:tcPr>
          <w:p>
            <w:pPr>
              <w:pStyle w:val="12"/>
              <w:jc w:val="center"/>
              <w:rPr>
                <w:rFonts w:hint="eastAsia" w:hAnsi="宋体" w:eastAsia="宋体" w:cs="宋体"/>
                <w:sz w:val="24"/>
                <w:szCs w:val="24"/>
              </w:rPr>
            </w:pPr>
            <w:r>
              <w:rPr>
                <w:rFonts w:hint="eastAsia"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800" w:type="dxa"/>
            <w:vAlign w:val="center"/>
          </w:tcPr>
          <w:p>
            <w:pPr>
              <w:pStyle w:val="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978" w:type="dxa"/>
            <w:vAlign w:val="center"/>
          </w:tcPr>
          <w:p>
            <w:pPr>
              <w:pStyle w:val="1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人具有独立法人资格，持有市场监督（工商行政）管理部门核发的法人营业执照或各级登记管理机关颁发的事业单位法人证书，按国家法律经营。营业执照经营范围包含工程造价咨询类相关业务范围，如营业执照没有体现经营范围的，则须提供有效的证明文件（如信息公示平台等）</w:t>
            </w:r>
          </w:p>
        </w:tc>
        <w:tc>
          <w:tcPr>
            <w:tcW w:w="1350" w:type="dxa"/>
          </w:tcPr>
          <w:p>
            <w:pPr>
              <w:pStyle w:val="12"/>
              <w:jc w:val="center"/>
              <w:rPr>
                <w:rFonts w:hint="eastAsia" w:hAnsi="宋体" w:eastAsia="宋体" w:cs="宋体"/>
                <w:sz w:val="24"/>
                <w:szCs w:val="24"/>
              </w:rPr>
            </w:pPr>
          </w:p>
        </w:tc>
        <w:tc>
          <w:tcPr>
            <w:tcW w:w="1488" w:type="dxa"/>
          </w:tcPr>
          <w:p>
            <w:pPr>
              <w:pStyle w:val="12"/>
              <w:jc w:val="center"/>
              <w:rPr>
                <w:rFonts w:hint="eastAsia" w:hAnsi="宋体" w:eastAsia="宋体" w:cs="宋体"/>
                <w:sz w:val="24"/>
                <w:szCs w:val="24"/>
              </w:rPr>
            </w:pPr>
          </w:p>
        </w:tc>
        <w:tc>
          <w:tcPr>
            <w:tcW w:w="1301" w:type="dxa"/>
          </w:tcPr>
          <w:p>
            <w:pPr>
              <w:pStyle w:val="12"/>
              <w:jc w:val="center"/>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800" w:type="dxa"/>
            <w:vAlign w:val="center"/>
          </w:tcPr>
          <w:p>
            <w:pPr>
              <w:pStyle w:val="12"/>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2</w:t>
            </w:r>
          </w:p>
        </w:tc>
        <w:tc>
          <w:tcPr>
            <w:tcW w:w="3978" w:type="dxa"/>
            <w:vAlign w:val="center"/>
          </w:tcPr>
          <w:p>
            <w:pPr>
              <w:pStyle w:val="1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rPr>
              <w:t>拟委派的项目负责人须具有有效的一级造价工程师注册证，且注册执业单位为本公司</w:t>
            </w:r>
            <w:r>
              <w:rPr>
                <w:rFonts w:hint="eastAsia" w:hAnsi="宋体" w:cs="宋体"/>
                <w:sz w:val="24"/>
                <w:szCs w:val="24"/>
              </w:rPr>
              <w:t>〔需提供报价截止前一个月在本单位（2025年6 月）的社保证明〕</w:t>
            </w:r>
          </w:p>
        </w:tc>
        <w:tc>
          <w:tcPr>
            <w:tcW w:w="1350" w:type="dxa"/>
          </w:tcPr>
          <w:p>
            <w:pPr>
              <w:pStyle w:val="12"/>
              <w:spacing w:line="360" w:lineRule="auto"/>
              <w:rPr>
                <w:rFonts w:hint="eastAsia" w:hAnsi="宋体" w:eastAsia="宋体" w:cs="宋体"/>
                <w:sz w:val="24"/>
                <w:szCs w:val="24"/>
              </w:rPr>
            </w:pPr>
          </w:p>
        </w:tc>
        <w:tc>
          <w:tcPr>
            <w:tcW w:w="1488" w:type="dxa"/>
          </w:tcPr>
          <w:p>
            <w:pPr>
              <w:pStyle w:val="12"/>
              <w:spacing w:line="360" w:lineRule="auto"/>
              <w:rPr>
                <w:rFonts w:hint="eastAsia" w:hAnsi="宋体" w:eastAsia="宋体" w:cs="宋体"/>
                <w:sz w:val="24"/>
                <w:szCs w:val="24"/>
              </w:rPr>
            </w:pPr>
          </w:p>
        </w:tc>
        <w:tc>
          <w:tcPr>
            <w:tcW w:w="1301" w:type="dxa"/>
          </w:tcPr>
          <w:p>
            <w:pPr>
              <w:pStyle w:val="12"/>
              <w:spacing w:line="360" w:lineRule="auto"/>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00" w:type="dxa"/>
            <w:vAlign w:val="center"/>
          </w:tcPr>
          <w:p>
            <w:pPr>
              <w:pStyle w:val="12"/>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3</w:t>
            </w:r>
          </w:p>
        </w:tc>
        <w:tc>
          <w:tcPr>
            <w:tcW w:w="3978" w:type="dxa"/>
            <w:vAlign w:val="center"/>
          </w:tcPr>
          <w:p>
            <w:pPr>
              <w:pStyle w:val="1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本项目不接受联合体报价。</w:t>
            </w:r>
          </w:p>
        </w:tc>
        <w:tc>
          <w:tcPr>
            <w:tcW w:w="1350" w:type="dxa"/>
          </w:tcPr>
          <w:p>
            <w:pPr>
              <w:pStyle w:val="12"/>
              <w:spacing w:line="360" w:lineRule="auto"/>
              <w:rPr>
                <w:rFonts w:hint="eastAsia" w:hAnsi="宋体" w:eastAsia="宋体" w:cs="宋体"/>
                <w:sz w:val="24"/>
                <w:szCs w:val="24"/>
              </w:rPr>
            </w:pPr>
          </w:p>
        </w:tc>
        <w:tc>
          <w:tcPr>
            <w:tcW w:w="1488" w:type="dxa"/>
          </w:tcPr>
          <w:p>
            <w:pPr>
              <w:pStyle w:val="12"/>
              <w:spacing w:line="360" w:lineRule="auto"/>
              <w:rPr>
                <w:rFonts w:hint="eastAsia" w:hAnsi="宋体" w:eastAsia="宋体" w:cs="宋体"/>
                <w:sz w:val="24"/>
                <w:szCs w:val="24"/>
              </w:rPr>
            </w:pPr>
          </w:p>
        </w:tc>
        <w:tc>
          <w:tcPr>
            <w:tcW w:w="1301" w:type="dxa"/>
          </w:tcPr>
          <w:p>
            <w:pPr>
              <w:pStyle w:val="12"/>
              <w:spacing w:line="360" w:lineRule="auto"/>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00" w:type="dxa"/>
            <w:vAlign w:val="center"/>
          </w:tcPr>
          <w:p>
            <w:pPr>
              <w:pStyle w:val="12"/>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w:t>
            </w:r>
          </w:p>
        </w:tc>
        <w:tc>
          <w:tcPr>
            <w:tcW w:w="3978" w:type="dxa"/>
            <w:vAlign w:val="center"/>
          </w:tcPr>
          <w:p>
            <w:pPr>
              <w:pStyle w:val="12"/>
              <w:jc w:val="left"/>
              <w:rPr>
                <w:rFonts w:hint="eastAsia" w:asciiTheme="minorEastAsia" w:hAnsiTheme="minorEastAsia" w:eastAsiaTheme="minorEastAsia" w:cstheme="minorEastAsia"/>
                <w:sz w:val="24"/>
                <w:szCs w:val="24"/>
              </w:rPr>
            </w:pPr>
            <w:r>
              <w:rPr>
                <w:rFonts w:hint="eastAsia" w:hAnsi="宋体" w:eastAsia="宋体" w:cs="宋体"/>
                <w:sz w:val="24"/>
                <w:szCs w:val="24"/>
                <w:lang w:bidi="ar"/>
              </w:rPr>
              <w:t>报价总金额固定价且是唯一的，超出限价即报价无效，有效报价下浮率为</w:t>
            </w:r>
            <w:r>
              <w:rPr>
                <w:rFonts w:hint="eastAsia" w:hAnsi="宋体" w:eastAsia="宋体" w:cs="宋体"/>
                <w:b/>
                <w:bCs/>
                <w:sz w:val="24"/>
                <w:szCs w:val="24"/>
                <w:lang w:bidi="ar"/>
              </w:rPr>
              <w:t>0%-20%</w:t>
            </w:r>
            <w:r>
              <w:rPr>
                <w:rFonts w:hint="eastAsia" w:hAnsi="宋体" w:eastAsia="宋体" w:cs="宋体"/>
                <w:sz w:val="24"/>
                <w:szCs w:val="24"/>
                <w:lang w:bidi="ar"/>
              </w:rPr>
              <w:t>。</w:t>
            </w:r>
          </w:p>
        </w:tc>
        <w:tc>
          <w:tcPr>
            <w:tcW w:w="1350" w:type="dxa"/>
          </w:tcPr>
          <w:p>
            <w:pPr>
              <w:pStyle w:val="12"/>
              <w:spacing w:line="360" w:lineRule="auto"/>
              <w:rPr>
                <w:rFonts w:hint="eastAsia" w:hAnsi="宋体" w:eastAsia="宋体" w:cs="宋体"/>
                <w:sz w:val="24"/>
                <w:szCs w:val="24"/>
              </w:rPr>
            </w:pPr>
          </w:p>
        </w:tc>
        <w:tc>
          <w:tcPr>
            <w:tcW w:w="1488" w:type="dxa"/>
          </w:tcPr>
          <w:p>
            <w:pPr>
              <w:pStyle w:val="12"/>
              <w:spacing w:line="360" w:lineRule="auto"/>
              <w:rPr>
                <w:rFonts w:hint="eastAsia" w:hAnsi="宋体" w:eastAsia="宋体" w:cs="宋体"/>
                <w:sz w:val="24"/>
                <w:szCs w:val="24"/>
              </w:rPr>
            </w:pPr>
          </w:p>
        </w:tc>
        <w:tc>
          <w:tcPr>
            <w:tcW w:w="1301" w:type="dxa"/>
          </w:tcPr>
          <w:p>
            <w:pPr>
              <w:pStyle w:val="12"/>
              <w:spacing w:line="360" w:lineRule="auto"/>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00" w:type="dxa"/>
            <w:vAlign w:val="center"/>
          </w:tcPr>
          <w:p>
            <w:pPr>
              <w:pStyle w:val="12"/>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5</w:t>
            </w:r>
          </w:p>
        </w:tc>
        <w:tc>
          <w:tcPr>
            <w:tcW w:w="3978" w:type="dxa"/>
            <w:vAlign w:val="center"/>
          </w:tcPr>
          <w:p>
            <w:pPr>
              <w:pStyle w:val="12"/>
              <w:jc w:val="left"/>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报价文件按询比文件的要求编制、签署及盖章。</w:t>
            </w:r>
          </w:p>
        </w:tc>
        <w:tc>
          <w:tcPr>
            <w:tcW w:w="1350" w:type="dxa"/>
          </w:tcPr>
          <w:p>
            <w:pPr>
              <w:pStyle w:val="12"/>
              <w:spacing w:line="360" w:lineRule="auto"/>
              <w:rPr>
                <w:rFonts w:hint="eastAsia" w:hAnsi="宋体" w:eastAsia="宋体" w:cs="宋体"/>
                <w:sz w:val="24"/>
                <w:szCs w:val="24"/>
              </w:rPr>
            </w:pPr>
          </w:p>
        </w:tc>
        <w:tc>
          <w:tcPr>
            <w:tcW w:w="1488" w:type="dxa"/>
          </w:tcPr>
          <w:p>
            <w:pPr>
              <w:pStyle w:val="12"/>
              <w:spacing w:line="360" w:lineRule="auto"/>
              <w:rPr>
                <w:rFonts w:hint="eastAsia" w:hAnsi="宋体" w:eastAsia="宋体" w:cs="宋体"/>
                <w:sz w:val="24"/>
                <w:szCs w:val="24"/>
              </w:rPr>
            </w:pPr>
          </w:p>
        </w:tc>
        <w:tc>
          <w:tcPr>
            <w:tcW w:w="1301" w:type="dxa"/>
          </w:tcPr>
          <w:p>
            <w:pPr>
              <w:pStyle w:val="12"/>
              <w:spacing w:line="360" w:lineRule="auto"/>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00" w:type="dxa"/>
            <w:vAlign w:val="center"/>
          </w:tcPr>
          <w:p>
            <w:pPr>
              <w:pStyle w:val="12"/>
              <w:jc w:val="center"/>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6</w:t>
            </w:r>
          </w:p>
        </w:tc>
        <w:tc>
          <w:tcPr>
            <w:tcW w:w="3978" w:type="dxa"/>
            <w:vAlign w:val="center"/>
          </w:tcPr>
          <w:p>
            <w:pPr>
              <w:pStyle w:val="12"/>
              <w:jc w:val="left"/>
              <w:rPr>
                <w:rFonts w:hint="eastAsia" w:asciiTheme="minorEastAsia" w:hAnsiTheme="minorEastAsia" w:eastAsiaTheme="minorEastAsia" w:cstheme="minorEastAsia"/>
                <w:sz w:val="24"/>
                <w:szCs w:val="24"/>
              </w:rPr>
            </w:pPr>
            <w:r>
              <w:rPr>
                <w:rFonts w:hint="eastAsia" w:hAnsi="宋体" w:eastAsia="宋体" w:cs="宋体"/>
                <w:b/>
                <w:bCs/>
                <w:sz w:val="24"/>
                <w:szCs w:val="24"/>
                <w:lang w:bidi="ar"/>
              </w:rPr>
              <w:t>报价人及其法定代表人（或单位负责人）、拟派项目团队成员（含项目负责人及其他专业技术人员）未被列入“信用广州”网站（https://credit.gz.gov.cn）“严重失信主体名单”和“行业领域重点关注名单”（报价人须提供“信用广州”&lt;https://credit.gz.gov.cn〉的查询结果截图）。注：如相关人员查询到同姓名他人有记录的，需另行提供本人在“信用广州”下载的完整版“广州市个人公共信用信息报告”作为证明材料</w:t>
            </w:r>
            <w:r>
              <w:rPr>
                <w:rFonts w:hint="eastAsia" w:hAnsi="宋体" w:eastAsia="宋体" w:cs="宋体"/>
                <w:sz w:val="24"/>
                <w:szCs w:val="24"/>
                <w:lang w:bidi="ar"/>
              </w:rPr>
              <w:t>。</w:t>
            </w:r>
          </w:p>
        </w:tc>
        <w:tc>
          <w:tcPr>
            <w:tcW w:w="1350" w:type="dxa"/>
          </w:tcPr>
          <w:p>
            <w:pPr>
              <w:pStyle w:val="12"/>
              <w:spacing w:line="360" w:lineRule="auto"/>
              <w:rPr>
                <w:rFonts w:hint="eastAsia" w:hAnsi="宋体" w:eastAsia="宋体" w:cs="宋体"/>
                <w:sz w:val="24"/>
                <w:szCs w:val="24"/>
              </w:rPr>
            </w:pPr>
          </w:p>
        </w:tc>
        <w:tc>
          <w:tcPr>
            <w:tcW w:w="1488" w:type="dxa"/>
          </w:tcPr>
          <w:p>
            <w:pPr>
              <w:pStyle w:val="12"/>
              <w:spacing w:line="360" w:lineRule="auto"/>
              <w:rPr>
                <w:rFonts w:hint="eastAsia" w:hAnsi="宋体" w:eastAsia="宋体" w:cs="宋体"/>
                <w:sz w:val="24"/>
                <w:szCs w:val="24"/>
              </w:rPr>
            </w:pPr>
          </w:p>
        </w:tc>
        <w:tc>
          <w:tcPr>
            <w:tcW w:w="1301" w:type="dxa"/>
          </w:tcPr>
          <w:p>
            <w:pPr>
              <w:pStyle w:val="12"/>
              <w:spacing w:line="360" w:lineRule="auto"/>
              <w:rPr>
                <w:rFonts w:hint="eastAsia"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78" w:type="dxa"/>
            <w:gridSpan w:val="2"/>
          </w:tcPr>
          <w:p>
            <w:pPr>
              <w:pStyle w:val="12"/>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w:t>
            </w:r>
          </w:p>
        </w:tc>
        <w:tc>
          <w:tcPr>
            <w:tcW w:w="1350" w:type="dxa"/>
          </w:tcPr>
          <w:p>
            <w:pPr>
              <w:pStyle w:val="12"/>
              <w:spacing w:line="360" w:lineRule="auto"/>
              <w:jc w:val="center"/>
              <w:rPr>
                <w:rFonts w:hint="eastAsia" w:hAnsi="宋体" w:eastAsia="宋体" w:cs="宋体"/>
                <w:sz w:val="24"/>
                <w:szCs w:val="24"/>
              </w:rPr>
            </w:pPr>
          </w:p>
        </w:tc>
        <w:tc>
          <w:tcPr>
            <w:tcW w:w="1488" w:type="dxa"/>
          </w:tcPr>
          <w:p>
            <w:pPr>
              <w:pStyle w:val="12"/>
              <w:spacing w:line="360" w:lineRule="auto"/>
              <w:jc w:val="center"/>
              <w:rPr>
                <w:rFonts w:hint="eastAsia" w:hAnsi="宋体" w:eastAsia="宋体" w:cs="宋体"/>
                <w:sz w:val="24"/>
                <w:szCs w:val="24"/>
              </w:rPr>
            </w:pPr>
          </w:p>
        </w:tc>
        <w:tc>
          <w:tcPr>
            <w:tcW w:w="1301" w:type="dxa"/>
          </w:tcPr>
          <w:p>
            <w:pPr>
              <w:pStyle w:val="12"/>
              <w:spacing w:line="360" w:lineRule="auto"/>
              <w:jc w:val="center"/>
              <w:rPr>
                <w:rFonts w:hint="eastAsia" w:hAnsi="宋体" w:eastAsia="宋体" w:cs="宋体"/>
                <w:sz w:val="24"/>
                <w:szCs w:val="24"/>
              </w:rPr>
            </w:pPr>
          </w:p>
        </w:tc>
      </w:tr>
    </w:tbl>
    <w:p>
      <w:pPr>
        <w:pStyle w:val="12"/>
        <w:jc w:val="left"/>
        <w:rPr>
          <w:rFonts w:hint="eastAsia" w:hAnsi="宋体" w:eastAsia="宋体" w:cs="宋体"/>
          <w:sz w:val="24"/>
          <w:szCs w:val="24"/>
        </w:rPr>
      </w:pPr>
      <w:r>
        <w:rPr>
          <w:rFonts w:hint="eastAsia" w:hAnsi="宋体" w:eastAsia="宋体" w:cs="宋体"/>
          <w:sz w:val="24"/>
          <w:szCs w:val="24"/>
        </w:rPr>
        <w:t>注：1. 每一项符合的打“√”，不符合的打“×”。</w:t>
      </w:r>
    </w:p>
    <w:p>
      <w:pPr>
        <w:pStyle w:val="12"/>
        <w:ind w:firstLine="480" w:firstLineChars="200"/>
        <w:jc w:val="left"/>
        <w:rPr>
          <w:rFonts w:hint="eastAsia" w:hAnsi="宋体" w:eastAsia="宋体" w:cs="宋体"/>
          <w:sz w:val="24"/>
          <w:szCs w:val="24"/>
        </w:rPr>
      </w:pPr>
      <w:r>
        <w:rPr>
          <w:rFonts w:hint="eastAsia" w:hAnsi="宋体" w:eastAsia="宋体" w:cs="宋体"/>
          <w:sz w:val="24"/>
          <w:szCs w:val="24"/>
        </w:rPr>
        <w:t>2. “结论”一栏填写“通过”或“不通过”；任何一项出现“×”的，结论为不通过；不通过的为无效报价。</w:t>
      </w:r>
    </w:p>
    <w:p>
      <w:pPr>
        <w:pStyle w:val="12"/>
        <w:jc w:val="left"/>
        <w:rPr>
          <w:rFonts w:hint="eastAsia" w:hAnsi="宋体" w:eastAsia="宋体" w:cs="宋体"/>
          <w:sz w:val="24"/>
          <w:szCs w:val="24"/>
        </w:rPr>
        <w:sectPr>
          <w:pgSz w:w="11906" w:h="16838"/>
          <w:pgMar w:top="1440" w:right="1800" w:bottom="1440" w:left="1800" w:header="851" w:footer="992" w:gutter="0"/>
          <w:cols w:space="425" w:num="1"/>
          <w:docGrid w:type="lines" w:linePitch="312" w:charSpace="0"/>
        </w:sectPr>
      </w:pPr>
      <w:r>
        <w:rPr>
          <w:rFonts w:hint="eastAsia" w:hAnsi="宋体" w:eastAsia="宋体" w:cs="宋体"/>
          <w:sz w:val="24"/>
          <w:szCs w:val="24"/>
        </w:rPr>
        <w:t xml:space="preserve"> </w:t>
      </w:r>
      <w:r>
        <w:rPr>
          <w:rFonts w:hint="eastAsia" w:hAnsi="宋体" w:eastAsia="宋体" w:cs="宋体"/>
          <w:szCs w:val="21"/>
        </w:rPr>
        <w:t xml:space="preserve">                                </w:t>
      </w:r>
    </w:p>
    <w:p>
      <w:pPr>
        <w:pStyle w:val="12"/>
        <w:jc w:val="left"/>
        <w:rPr>
          <w:rFonts w:hint="eastAsia" w:hAnsi="宋体" w:eastAsia="宋体" w:cs="宋体"/>
          <w:sz w:val="24"/>
          <w:szCs w:val="24"/>
        </w:rPr>
      </w:pPr>
      <w:r>
        <w:rPr>
          <w:rFonts w:hint="eastAsia" w:hAnsi="宋体" w:eastAsia="宋体" w:cs="宋体"/>
          <w:sz w:val="24"/>
          <w:szCs w:val="24"/>
        </w:rPr>
        <w:t>附件2</w:t>
      </w:r>
    </w:p>
    <w:p>
      <w:pPr>
        <w:widowControl/>
        <w:jc w:val="center"/>
        <w:rPr>
          <w:rFonts w:hint="eastAsia" w:ascii="宋体" w:hAnsi="宋体" w:cs="宋体"/>
          <w:b/>
          <w:kern w:val="0"/>
          <w:sz w:val="28"/>
          <w:szCs w:val="28"/>
        </w:rPr>
      </w:pPr>
      <w:r>
        <w:rPr>
          <w:rFonts w:hint="eastAsia" w:ascii="宋体" w:hAnsi="宋体" w:cs="宋体"/>
          <w:b/>
          <w:kern w:val="0"/>
          <w:sz w:val="28"/>
          <w:szCs w:val="28"/>
        </w:rPr>
        <w:t>综合评分表</w:t>
      </w:r>
    </w:p>
    <w:p>
      <w:pPr>
        <w:spacing w:line="360" w:lineRule="auto"/>
        <w:rPr>
          <w:rFonts w:hint="eastAsia" w:hAnsi="宋体" w:cs="宋体"/>
          <w:sz w:val="24"/>
          <w:szCs w:val="24"/>
        </w:rPr>
      </w:pPr>
      <w:r>
        <w:rPr>
          <w:rFonts w:hint="eastAsia" w:asciiTheme="minorEastAsia" w:hAnsiTheme="minorEastAsia" w:eastAsiaTheme="minorEastAsia" w:cstheme="minorEastAsia"/>
          <w:kern w:val="0"/>
          <w:sz w:val="24"/>
          <w:szCs w:val="24"/>
        </w:rPr>
        <w:t>项目名称：</w:t>
      </w:r>
      <w:r>
        <w:rPr>
          <w:rFonts w:hint="eastAsia" w:ascii="宋体" w:hAnsi="宋体" w:cs="宋体" w:eastAsiaTheme="minorEastAsia"/>
          <w:sz w:val="24"/>
          <w:szCs w:val="24"/>
        </w:rPr>
        <w:t>广州市荔湾区口腔医院</w:t>
      </w:r>
      <w:r>
        <w:rPr>
          <w:rFonts w:hint="eastAsia" w:ascii="宋体" w:hAnsi="宋体" w:cs="宋体"/>
          <w:sz w:val="24"/>
          <w:szCs w:val="24"/>
        </w:rPr>
        <w:t>南院区新建项目造价咨询服务</w:t>
      </w:r>
    </w:p>
    <w:tbl>
      <w:tblPr>
        <w:tblStyle w:val="27"/>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673"/>
        <w:gridCol w:w="5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767" w:type="dxa"/>
            <w:shd w:val="clear" w:color="auto" w:fill="FFFFFF"/>
            <w:vAlign w:val="center"/>
          </w:tcPr>
          <w:p>
            <w:pPr>
              <w:tabs>
                <w:tab w:val="left" w:pos="720"/>
              </w:tabs>
              <w:snapToGrid w:val="0"/>
              <w:jc w:val="center"/>
              <w:rPr>
                <w:szCs w:val="21"/>
              </w:rPr>
            </w:pPr>
            <w:r>
              <w:rPr>
                <w:rFonts w:hint="eastAsia" w:ascii="宋体" w:hAnsi="宋体" w:cs="宋体"/>
                <w:color w:val="000000"/>
                <w:sz w:val="24"/>
                <w:szCs w:val="24"/>
              </w:rPr>
              <w:t>分项内容</w:t>
            </w:r>
          </w:p>
        </w:tc>
        <w:tc>
          <w:tcPr>
            <w:tcW w:w="673" w:type="dxa"/>
            <w:shd w:val="clear" w:color="auto" w:fill="FFFFFF"/>
            <w:vAlign w:val="center"/>
          </w:tcPr>
          <w:p>
            <w:pPr>
              <w:tabs>
                <w:tab w:val="left" w:pos="720"/>
              </w:tabs>
              <w:snapToGrid w:val="0"/>
              <w:jc w:val="center"/>
              <w:rPr>
                <w:szCs w:val="21"/>
              </w:rPr>
            </w:pPr>
            <w:r>
              <w:rPr>
                <w:rFonts w:hint="eastAsia" w:ascii="宋体" w:hAnsi="宋体" w:cs="宋体"/>
                <w:color w:val="000000"/>
                <w:sz w:val="24"/>
                <w:szCs w:val="24"/>
              </w:rPr>
              <w:t>分数</w:t>
            </w:r>
          </w:p>
        </w:tc>
        <w:tc>
          <w:tcPr>
            <w:tcW w:w="5782" w:type="dxa"/>
            <w:shd w:val="clear" w:color="auto" w:fill="FFFFFF"/>
            <w:vAlign w:val="center"/>
          </w:tcPr>
          <w:p>
            <w:pPr>
              <w:tabs>
                <w:tab w:val="left" w:pos="720"/>
              </w:tabs>
              <w:snapToGrid w:val="0"/>
              <w:ind w:firstLine="538"/>
              <w:jc w:val="center"/>
              <w:rPr>
                <w:szCs w:val="21"/>
              </w:rPr>
            </w:pPr>
            <w:r>
              <w:rPr>
                <w:rFonts w:hint="eastAsia" w:ascii="宋体" w:hAnsi="宋体" w:cs="宋体"/>
                <w:color w:val="000000"/>
                <w:sz w:val="24"/>
                <w:szCs w:val="24"/>
              </w:rPr>
              <w:t>评  分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767" w:type="dxa"/>
            <w:vAlign w:val="center"/>
          </w:tcPr>
          <w:p>
            <w:pPr>
              <w:spacing w:line="320" w:lineRule="exact"/>
              <w:jc w:val="center"/>
              <w:rPr>
                <w:szCs w:val="21"/>
              </w:rPr>
            </w:pPr>
            <w:r>
              <w:rPr>
                <w:rFonts w:hint="eastAsia" w:ascii="宋体" w:hAnsi="宋体" w:cs="宋体"/>
                <w:color w:val="000000"/>
                <w:sz w:val="24"/>
                <w:szCs w:val="24"/>
              </w:rPr>
              <w:t>企业过往业绩</w:t>
            </w:r>
          </w:p>
        </w:tc>
        <w:tc>
          <w:tcPr>
            <w:tcW w:w="673" w:type="dxa"/>
            <w:vAlign w:val="center"/>
          </w:tcPr>
          <w:p>
            <w:pPr>
              <w:jc w:val="center"/>
              <w:rPr>
                <w:szCs w:val="21"/>
              </w:rPr>
            </w:pPr>
            <w:r>
              <w:rPr>
                <w:rFonts w:hint="eastAsia" w:ascii="宋体" w:hAnsi="宋体" w:cs="宋体"/>
                <w:color w:val="000000"/>
                <w:sz w:val="24"/>
                <w:szCs w:val="24"/>
              </w:rPr>
              <w:t>20</w:t>
            </w:r>
          </w:p>
        </w:tc>
        <w:tc>
          <w:tcPr>
            <w:tcW w:w="5782" w:type="dxa"/>
            <w:vAlign w:val="center"/>
          </w:tcPr>
          <w:p>
            <w:pPr>
              <w:rPr>
                <w:sz w:val="24"/>
                <w:szCs w:val="24"/>
              </w:rPr>
            </w:pPr>
            <w:r>
              <w:rPr>
                <w:rFonts w:hint="eastAsia"/>
                <w:sz w:val="24"/>
                <w:szCs w:val="24"/>
              </w:rPr>
              <w:t>企业自2020年1月1日至今独立完成的类似造价项目：每个得4分，最多得20分。其他的不得分。</w:t>
            </w:r>
          </w:p>
          <w:p>
            <w:pPr>
              <w:widowControl/>
              <w:spacing w:before="49"/>
              <w:ind w:right="108"/>
              <w:rPr>
                <w:szCs w:val="21"/>
              </w:rPr>
            </w:pPr>
            <w:r>
              <w:rPr>
                <w:rFonts w:hint="eastAsia" w:ascii="宋体" w:hAnsi="宋体" w:cs="宋体"/>
                <w:color w:val="000000"/>
                <w:sz w:val="24"/>
                <w:szCs w:val="24"/>
              </w:rPr>
              <w:t>注：需提供造价合同关键页，时间以合同签订日期为准。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767" w:type="dxa"/>
            <w:vAlign w:val="center"/>
          </w:tcPr>
          <w:p>
            <w:pPr>
              <w:jc w:val="center"/>
              <w:rPr>
                <w:szCs w:val="21"/>
              </w:rPr>
            </w:pPr>
            <w:r>
              <w:rPr>
                <w:rFonts w:hint="eastAsia" w:ascii="宋体" w:hAnsi="宋体" w:cs="宋体"/>
                <w:color w:val="000000"/>
                <w:sz w:val="24"/>
                <w:szCs w:val="24"/>
              </w:rPr>
              <w:t>项目负责人资质</w:t>
            </w:r>
          </w:p>
        </w:tc>
        <w:tc>
          <w:tcPr>
            <w:tcW w:w="673" w:type="dxa"/>
            <w:vAlign w:val="center"/>
          </w:tcPr>
          <w:p>
            <w:pPr>
              <w:spacing w:line="360" w:lineRule="exact"/>
              <w:jc w:val="center"/>
              <w:rPr>
                <w:szCs w:val="21"/>
              </w:rPr>
            </w:pPr>
            <w:r>
              <w:rPr>
                <w:rFonts w:hint="eastAsia" w:ascii="宋体" w:hAnsi="宋体" w:cs="宋体"/>
                <w:color w:val="000000"/>
                <w:sz w:val="24"/>
                <w:szCs w:val="24"/>
              </w:rPr>
              <w:t>14</w:t>
            </w:r>
          </w:p>
        </w:tc>
        <w:tc>
          <w:tcPr>
            <w:tcW w:w="5782" w:type="dxa"/>
            <w:vAlign w:val="center"/>
          </w:tcPr>
          <w:p>
            <w:pPr>
              <w:rPr>
                <w:rFonts w:hint="eastAsia" w:ascii="宋体" w:hAnsi="宋体" w:cs="宋体"/>
                <w:color w:val="000000"/>
                <w:sz w:val="24"/>
                <w:szCs w:val="24"/>
              </w:rPr>
            </w:pPr>
            <w:r>
              <w:rPr>
                <w:rFonts w:hint="eastAsia" w:ascii="宋体" w:hAnsi="宋体" w:cs="宋体"/>
                <w:color w:val="000000"/>
                <w:sz w:val="24"/>
                <w:szCs w:val="24"/>
              </w:rPr>
              <w:t>1.拟委派的项目负责人具有高级职称或以上的得7分，中级职称得5分，其余不得分。</w:t>
            </w:r>
            <w:r>
              <w:rPr>
                <w:rFonts w:ascii="宋体" w:hAnsi="宋体" w:cs="宋体"/>
                <w:sz w:val="24"/>
                <w:szCs w:val="24"/>
              </w:rPr>
              <w:t>本小项最高得</w:t>
            </w:r>
            <w:r>
              <w:rPr>
                <w:rFonts w:hint="eastAsia" w:ascii="宋体" w:hAnsi="宋体" w:cs="宋体"/>
                <w:sz w:val="24"/>
                <w:szCs w:val="24"/>
              </w:rPr>
              <w:t>7</w:t>
            </w:r>
            <w:r>
              <w:rPr>
                <w:rFonts w:ascii="宋体" w:hAnsi="宋体" w:cs="宋体"/>
                <w:sz w:val="24"/>
                <w:szCs w:val="24"/>
              </w:rPr>
              <w:t>分。</w:t>
            </w:r>
          </w:p>
          <w:p>
            <w:pPr>
              <w:rPr>
                <w:szCs w:val="21"/>
              </w:rPr>
            </w:pPr>
            <w:r>
              <w:rPr>
                <w:rFonts w:hint="eastAsia" w:ascii="宋体" w:hAnsi="宋体" w:cs="宋体"/>
                <w:color w:val="000000"/>
                <w:sz w:val="24"/>
                <w:szCs w:val="24"/>
              </w:rPr>
              <w:t>2.拟委派的项目负责人具有国家注册造价工程师或一级注册造价工程师的得7分，其余不得分。</w:t>
            </w:r>
            <w:r>
              <w:rPr>
                <w:rFonts w:ascii="宋体" w:hAnsi="宋体" w:cs="宋体"/>
                <w:sz w:val="24"/>
                <w:szCs w:val="24"/>
              </w:rPr>
              <w:t>本小项最高得</w:t>
            </w:r>
            <w:r>
              <w:rPr>
                <w:rFonts w:hint="eastAsia" w:ascii="宋体" w:hAnsi="宋体" w:cs="宋体"/>
                <w:sz w:val="24"/>
                <w:szCs w:val="24"/>
              </w:rPr>
              <w:t>7</w:t>
            </w:r>
            <w:r>
              <w:rPr>
                <w:rFonts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767" w:type="dxa"/>
            <w:vAlign w:val="center"/>
          </w:tcPr>
          <w:p>
            <w:pPr>
              <w:jc w:val="center"/>
              <w:rPr>
                <w:szCs w:val="21"/>
              </w:rPr>
            </w:pPr>
            <w:r>
              <w:rPr>
                <w:rFonts w:hint="eastAsia" w:ascii="宋体" w:hAnsi="宋体" w:cs="宋体"/>
                <w:color w:val="000000"/>
                <w:sz w:val="24"/>
                <w:szCs w:val="24"/>
              </w:rPr>
              <w:t>服务方案</w:t>
            </w:r>
          </w:p>
        </w:tc>
        <w:tc>
          <w:tcPr>
            <w:tcW w:w="673" w:type="dxa"/>
            <w:vAlign w:val="center"/>
          </w:tcPr>
          <w:p>
            <w:pPr>
              <w:autoSpaceDE w:val="0"/>
              <w:autoSpaceDN w:val="0"/>
              <w:adjustRightInd w:val="0"/>
              <w:jc w:val="center"/>
              <w:rPr>
                <w:szCs w:val="21"/>
              </w:rPr>
            </w:pPr>
            <w:r>
              <w:rPr>
                <w:rFonts w:hint="eastAsia" w:ascii="宋体" w:hAnsi="宋体" w:cs="宋体"/>
                <w:color w:val="000000"/>
                <w:sz w:val="24"/>
                <w:szCs w:val="24"/>
              </w:rPr>
              <w:t>30</w:t>
            </w:r>
          </w:p>
        </w:tc>
        <w:tc>
          <w:tcPr>
            <w:tcW w:w="5782" w:type="dxa"/>
            <w:vAlign w:val="center"/>
          </w:tcPr>
          <w:p>
            <w:pPr>
              <w:autoSpaceDE w:val="0"/>
              <w:autoSpaceDN w:val="0"/>
              <w:adjustRightInd w:val="0"/>
              <w:jc w:val="left"/>
              <w:rPr>
                <w:rFonts w:ascii="Times New Roman" w:hAnsi="Times New Roman"/>
              </w:rPr>
            </w:pPr>
            <w:r>
              <w:rPr>
                <w:rFonts w:hint="eastAsia" w:ascii="宋体" w:hAnsi="宋体" w:cs="宋体"/>
                <w:color w:val="000000"/>
                <w:sz w:val="24"/>
                <w:szCs w:val="24"/>
              </w:rPr>
              <w:t>根据造价咨询方案的具体方法、措施具体情况、针对性情况进行评审。方案为优得30分；良得20分；一般得10分；差或没提供不得分。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767" w:type="dxa"/>
            <w:vAlign w:val="center"/>
          </w:tcPr>
          <w:p>
            <w:pPr>
              <w:jc w:val="center"/>
              <w:rPr>
                <w:rFonts w:hint="eastAsia" w:ascii="宋体" w:hAnsi="宋体" w:cs="宋体"/>
                <w:color w:val="000000"/>
                <w:sz w:val="24"/>
                <w:szCs w:val="24"/>
              </w:rPr>
            </w:pPr>
            <w:r>
              <w:rPr>
                <w:rFonts w:hint="eastAsia" w:ascii="宋体" w:hAnsi="宋体" w:cs="宋体"/>
                <w:sz w:val="24"/>
                <w:szCs w:val="24"/>
                <w:lang w:bidi="ar"/>
              </w:rPr>
              <w:t>体系认证情况</w:t>
            </w:r>
          </w:p>
        </w:tc>
        <w:tc>
          <w:tcPr>
            <w:tcW w:w="673" w:type="dxa"/>
            <w:vAlign w:val="center"/>
          </w:tcPr>
          <w:p>
            <w:pPr>
              <w:autoSpaceDE w:val="0"/>
              <w:autoSpaceDN w:val="0"/>
              <w:adjustRightInd w:val="0"/>
              <w:jc w:val="center"/>
              <w:rPr>
                <w:rFonts w:hint="eastAsia" w:ascii="宋体" w:hAnsi="宋体" w:cs="宋体"/>
                <w:color w:val="000000"/>
                <w:sz w:val="24"/>
                <w:szCs w:val="24"/>
              </w:rPr>
            </w:pPr>
            <w:r>
              <w:rPr>
                <w:rFonts w:hint="eastAsia" w:ascii="宋体" w:hAnsi="宋体" w:cs="宋体"/>
                <w:color w:val="000000"/>
                <w:sz w:val="24"/>
                <w:szCs w:val="24"/>
              </w:rPr>
              <w:t>6</w:t>
            </w:r>
          </w:p>
        </w:tc>
        <w:tc>
          <w:tcPr>
            <w:tcW w:w="5782" w:type="dxa"/>
            <w:vAlign w:val="center"/>
          </w:tcPr>
          <w:p>
            <w:pPr>
              <w:spacing w:line="560" w:lineRule="exact"/>
              <w:rPr>
                <w:rFonts w:hint="eastAsia" w:ascii="宋体" w:hAnsi="宋体" w:cs="宋体"/>
                <w:sz w:val="24"/>
                <w:szCs w:val="24"/>
              </w:rPr>
            </w:pPr>
            <w:r>
              <w:rPr>
                <w:rFonts w:hint="eastAsia" w:ascii="宋体" w:hAnsi="宋体" w:cs="宋体"/>
                <w:sz w:val="24"/>
                <w:szCs w:val="24"/>
                <w:lang w:bidi="ar"/>
              </w:rPr>
              <w:t>报价人具备有效期内的</w:t>
            </w:r>
            <w:r>
              <w:rPr>
                <w:rFonts w:hint="eastAsia" w:ascii="宋体" w:hAnsi="宋体" w:cs="宋体"/>
                <w:sz w:val="24"/>
                <w:szCs w:val="24"/>
                <w:lang w:val="en-US" w:eastAsia="zh-CN" w:bidi="ar"/>
              </w:rPr>
              <w:t>管</w:t>
            </w:r>
            <w:r>
              <w:rPr>
                <w:rFonts w:hint="eastAsia" w:ascii="宋体" w:hAnsi="宋体" w:cs="宋体"/>
                <w:sz w:val="24"/>
                <w:szCs w:val="24"/>
                <w:lang w:bidi="ar"/>
              </w:rPr>
              <w:t>理体系认证证书：</w:t>
            </w:r>
          </w:p>
          <w:p>
            <w:pPr>
              <w:spacing w:line="560" w:lineRule="exact"/>
              <w:rPr>
                <w:rFonts w:hint="eastAsia" w:ascii="宋体" w:hAnsi="宋体" w:cs="宋体"/>
                <w:sz w:val="24"/>
                <w:szCs w:val="24"/>
              </w:rPr>
            </w:pPr>
            <w:r>
              <w:rPr>
                <w:rFonts w:hint="eastAsia" w:ascii="宋体" w:hAnsi="宋体" w:cs="宋体"/>
                <w:sz w:val="24"/>
                <w:szCs w:val="24"/>
                <w:lang w:bidi="ar"/>
              </w:rPr>
              <w:t>1.质量</w:t>
            </w:r>
            <w:r>
              <w:rPr>
                <w:rFonts w:hint="eastAsia" w:ascii="宋体" w:hAnsi="宋体" w:cs="宋体"/>
                <w:sz w:val="24"/>
                <w:szCs w:val="24"/>
                <w:lang w:val="en-US" w:eastAsia="zh-CN" w:bidi="ar"/>
              </w:rPr>
              <w:t>管</w:t>
            </w:r>
            <w:r>
              <w:rPr>
                <w:rFonts w:hint="eastAsia" w:ascii="宋体" w:hAnsi="宋体" w:cs="宋体"/>
                <w:sz w:val="24"/>
                <w:szCs w:val="24"/>
                <w:lang w:bidi="ar"/>
              </w:rPr>
              <w:t>理体系认证证书；</w:t>
            </w:r>
          </w:p>
          <w:p>
            <w:pPr>
              <w:spacing w:line="560" w:lineRule="exact"/>
              <w:rPr>
                <w:rFonts w:hint="eastAsia" w:ascii="宋体" w:hAnsi="宋体" w:cs="宋体"/>
                <w:sz w:val="24"/>
                <w:szCs w:val="24"/>
              </w:rPr>
            </w:pPr>
            <w:r>
              <w:rPr>
                <w:rFonts w:hint="eastAsia" w:ascii="宋体" w:hAnsi="宋体" w:cs="宋体"/>
                <w:sz w:val="24"/>
                <w:szCs w:val="24"/>
                <w:lang w:bidi="ar"/>
              </w:rPr>
              <w:t>2.职业健康安全</w:t>
            </w:r>
            <w:r>
              <w:rPr>
                <w:rFonts w:hint="eastAsia" w:ascii="宋体" w:hAnsi="宋体" w:cs="宋体"/>
                <w:sz w:val="24"/>
                <w:szCs w:val="24"/>
                <w:lang w:val="en-US" w:eastAsia="zh-CN" w:bidi="ar"/>
              </w:rPr>
              <w:t>管</w:t>
            </w:r>
            <w:r>
              <w:rPr>
                <w:rFonts w:hint="eastAsia" w:ascii="宋体" w:hAnsi="宋体" w:cs="宋体"/>
                <w:sz w:val="24"/>
                <w:szCs w:val="24"/>
                <w:lang w:bidi="ar"/>
              </w:rPr>
              <w:t>理体系认证证书；</w:t>
            </w:r>
          </w:p>
          <w:p>
            <w:pPr>
              <w:spacing w:line="560" w:lineRule="exact"/>
              <w:rPr>
                <w:rFonts w:hint="eastAsia" w:ascii="宋体" w:hAnsi="宋体" w:cs="宋体"/>
                <w:sz w:val="24"/>
                <w:szCs w:val="24"/>
              </w:rPr>
            </w:pPr>
            <w:r>
              <w:rPr>
                <w:rFonts w:hint="eastAsia" w:ascii="宋体" w:hAnsi="宋体" w:cs="宋体"/>
                <w:sz w:val="24"/>
                <w:szCs w:val="24"/>
                <w:lang w:bidi="ar"/>
              </w:rPr>
              <w:t>3.环境</w:t>
            </w:r>
            <w:r>
              <w:rPr>
                <w:rFonts w:hint="eastAsia" w:ascii="宋体" w:hAnsi="宋体" w:cs="宋体"/>
                <w:sz w:val="24"/>
                <w:szCs w:val="24"/>
                <w:lang w:val="en-US" w:eastAsia="zh-CN" w:bidi="ar"/>
              </w:rPr>
              <w:t>管</w:t>
            </w:r>
            <w:r>
              <w:rPr>
                <w:rFonts w:hint="eastAsia" w:ascii="宋体" w:hAnsi="宋体" w:cs="宋体"/>
                <w:sz w:val="24"/>
                <w:szCs w:val="24"/>
                <w:lang w:bidi="ar"/>
              </w:rPr>
              <w:t>理体系认证证书；</w:t>
            </w:r>
          </w:p>
          <w:p>
            <w:pPr>
              <w:spacing w:line="560" w:lineRule="exact"/>
              <w:rPr>
                <w:rFonts w:hint="eastAsia" w:ascii="宋体" w:hAnsi="宋体" w:cs="宋体"/>
                <w:sz w:val="24"/>
                <w:szCs w:val="24"/>
              </w:rPr>
            </w:pPr>
            <w:r>
              <w:rPr>
                <w:rFonts w:hint="eastAsia" w:ascii="宋体" w:hAnsi="宋体" w:cs="宋体"/>
                <w:sz w:val="24"/>
                <w:szCs w:val="24"/>
                <w:lang w:bidi="ar"/>
              </w:rPr>
              <w:t>每项得2分，最高得6分。</w:t>
            </w:r>
          </w:p>
          <w:p>
            <w:pPr>
              <w:widowControl/>
              <w:jc w:val="left"/>
            </w:pPr>
            <w:r>
              <w:rPr>
                <w:rFonts w:hint="eastAsia" w:ascii="宋体" w:hAnsi="宋体" w:cs="宋体"/>
                <w:sz w:val="24"/>
                <w:szCs w:val="24"/>
                <w:lang w:bidi="ar"/>
              </w:rPr>
              <w:t>注：需提供体系证书复印件，未提供不得分。</w:t>
            </w:r>
          </w:p>
          <w:p>
            <w:pPr>
              <w:autoSpaceDE w:val="0"/>
              <w:autoSpaceDN w:val="0"/>
              <w:adjustRightInd w:val="0"/>
              <w:jc w:val="left"/>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767" w:type="dxa"/>
            <w:vAlign w:val="center"/>
          </w:tcPr>
          <w:p>
            <w:pPr>
              <w:autoSpaceDE w:val="0"/>
              <w:autoSpaceDN w:val="0"/>
              <w:adjustRightInd w:val="0"/>
              <w:jc w:val="center"/>
              <w:rPr>
                <w:szCs w:val="21"/>
              </w:rPr>
            </w:pPr>
            <w:r>
              <w:rPr>
                <w:rFonts w:hint="eastAsia" w:ascii="宋体" w:hAnsi="宋体" w:cs="宋体"/>
                <w:color w:val="000000"/>
                <w:sz w:val="24"/>
                <w:szCs w:val="24"/>
              </w:rPr>
              <w:t>报价</w:t>
            </w:r>
          </w:p>
        </w:tc>
        <w:tc>
          <w:tcPr>
            <w:tcW w:w="673" w:type="dxa"/>
            <w:vAlign w:val="center"/>
          </w:tcPr>
          <w:p>
            <w:pPr>
              <w:autoSpaceDE w:val="0"/>
              <w:autoSpaceDN w:val="0"/>
              <w:adjustRightInd w:val="0"/>
              <w:jc w:val="center"/>
              <w:rPr>
                <w:szCs w:val="21"/>
              </w:rPr>
            </w:pPr>
            <w:r>
              <w:rPr>
                <w:rFonts w:hint="eastAsia" w:ascii="宋体" w:hAnsi="宋体" w:cs="宋体"/>
                <w:color w:val="000000"/>
                <w:sz w:val="24"/>
                <w:szCs w:val="24"/>
              </w:rPr>
              <w:t>30分</w:t>
            </w:r>
          </w:p>
        </w:tc>
        <w:tc>
          <w:tcPr>
            <w:tcW w:w="5782" w:type="dxa"/>
            <w:vAlign w:val="center"/>
          </w:tcPr>
          <w:p>
            <w:pPr>
              <w:autoSpaceDE w:val="0"/>
              <w:autoSpaceDN w:val="0"/>
              <w:adjustRightInd w:val="0"/>
              <w:snapToGrid w:val="0"/>
              <w:rPr>
                <w:szCs w:val="21"/>
              </w:rPr>
            </w:pPr>
            <w:r>
              <w:rPr>
                <w:rFonts w:hint="eastAsia" w:ascii="宋体" w:hAnsi="宋体" w:cs="宋体"/>
                <w:color w:val="000000"/>
                <w:sz w:val="24"/>
                <w:szCs w:val="24"/>
                <w:lang w:val="zh-CN"/>
              </w:rPr>
              <w:t>各有效</w:t>
            </w:r>
            <w:r>
              <w:rPr>
                <w:rFonts w:hint="eastAsia" w:ascii="宋体" w:hAnsi="宋体" w:cs="宋体"/>
                <w:color w:val="000000"/>
                <w:sz w:val="24"/>
                <w:szCs w:val="24"/>
              </w:rPr>
              <w:t>报价人</w:t>
            </w:r>
            <w:r>
              <w:rPr>
                <w:rFonts w:hint="eastAsia" w:ascii="宋体" w:hAnsi="宋体" w:cs="宋体"/>
                <w:color w:val="000000"/>
                <w:sz w:val="24"/>
                <w:szCs w:val="24"/>
                <w:lang w:val="zh-CN"/>
              </w:rPr>
              <w:t>的报价中，取最低</w:t>
            </w:r>
            <w:r>
              <w:rPr>
                <w:rFonts w:hint="eastAsia" w:ascii="宋体" w:hAnsi="宋体" w:cs="宋体"/>
                <w:color w:val="000000"/>
                <w:sz w:val="24"/>
                <w:szCs w:val="24"/>
              </w:rPr>
              <w:t>报价为30分，</w:t>
            </w:r>
            <w:r>
              <w:rPr>
                <w:rFonts w:hint="eastAsia" w:ascii="宋体" w:hAnsi="宋体" w:cs="宋体"/>
                <w:sz w:val="24"/>
                <w:szCs w:val="24"/>
                <w:lang w:bidi="ar"/>
              </w:rPr>
              <w:t>报价得分=（基准价/磋商报价）×30</w:t>
            </w: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767" w:type="dxa"/>
            <w:vAlign w:val="center"/>
          </w:tcPr>
          <w:p>
            <w:pPr>
              <w:spacing w:line="320" w:lineRule="exact"/>
              <w:jc w:val="center"/>
              <w:rPr>
                <w:rFonts w:hint="eastAsia" w:ascii="宋体" w:hAnsi="宋体" w:cs="宋体"/>
                <w:color w:val="000000"/>
                <w:sz w:val="24"/>
                <w:szCs w:val="24"/>
              </w:rPr>
            </w:pPr>
            <w:r>
              <w:rPr>
                <w:rFonts w:hint="eastAsia" w:ascii="宋体" w:hAnsi="宋体" w:cs="宋体"/>
                <w:color w:val="000000"/>
                <w:sz w:val="24"/>
                <w:szCs w:val="24"/>
              </w:rPr>
              <w:t>100</w:t>
            </w:r>
          </w:p>
        </w:tc>
        <w:tc>
          <w:tcPr>
            <w:tcW w:w="673" w:type="dxa"/>
            <w:vAlign w:val="center"/>
          </w:tcPr>
          <w:p>
            <w:pPr>
              <w:spacing w:line="320" w:lineRule="exact"/>
              <w:jc w:val="center"/>
              <w:rPr>
                <w:rFonts w:hint="eastAsia" w:ascii="宋体" w:hAnsi="宋体" w:cs="宋体"/>
                <w:color w:val="000000"/>
                <w:sz w:val="24"/>
                <w:szCs w:val="24"/>
              </w:rPr>
            </w:pPr>
          </w:p>
        </w:tc>
        <w:tc>
          <w:tcPr>
            <w:tcW w:w="5782" w:type="dxa"/>
            <w:vAlign w:val="center"/>
          </w:tcPr>
          <w:p>
            <w:pPr>
              <w:spacing w:line="320" w:lineRule="exact"/>
              <w:rPr>
                <w:rFonts w:hint="eastAsia" w:ascii="宋体" w:hAnsi="宋体" w:cs="宋体"/>
                <w:color w:val="000000"/>
                <w:kern w:val="0"/>
                <w:sz w:val="24"/>
                <w:szCs w:val="24"/>
              </w:rPr>
            </w:pPr>
          </w:p>
        </w:tc>
      </w:tr>
    </w:tbl>
    <w:p>
      <w:pPr>
        <w:pStyle w:val="12"/>
        <w:spacing w:line="360" w:lineRule="auto"/>
        <w:jc w:val="left"/>
        <w:rPr>
          <w:rFonts w:hint="eastAsia" w:hAnsi="宋体" w:eastAsia="宋体" w:cs="宋体"/>
          <w:sz w:val="24"/>
          <w:szCs w:val="24"/>
        </w:rPr>
        <w:sectPr>
          <w:pgSz w:w="11906" w:h="16838"/>
          <w:pgMar w:top="1440" w:right="1800" w:bottom="1440" w:left="1800" w:header="851" w:footer="992" w:gutter="0"/>
          <w:cols w:space="425" w:num="1"/>
          <w:docGrid w:type="lines" w:linePitch="312" w:charSpace="0"/>
        </w:sectPr>
      </w:pPr>
      <w:r>
        <w:rPr>
          <w:rFonts w:hint="eastAsia" w:hAnsi="宋体" w:eastAsia="宋体" w:cs="宋体"/>
          <w:sz w:val="24"/>
          <w:szCs w:val="24"/>
        </w:rPr>
        <w:t xml:space="preserve"> </w:t>
      </w:r>
    </w:p>
    <w:p>
      <w:pPr>
        <w:spacing w:line="560" w:lineRule="exact"/>
        <w:ind w:right="-21" w:rightChars="-10"/>
        <w:rPr>
          <w:rFonts w:hint="eastAsia" w:ascii="宋体" w:hAnsi="宋体" w:cs="宋体"/>
          <w:sz w:val="24"/>
          <w:szCs w:val="24"/>
        </w:rPr>
      </w:pPr>
      <w:r>
        <w:rPr>
          <w:rFonts w:hint="eastAsia" w:ascii="宋体" w:hAnsi="宋体" w:cs="宋体"/>
          <w:sz w:val="24"/>
          <w:szCs w:val="24"/>
          <w:lang w:bidi="ar"/>
        </w:rPr>
        <w:t>附件3</w:t>
      </w:r>
    </w:p>
    <w:p>
      <w:pPr>
        <w:pStyle w:val="24"/>
        <w:widowControl w:val="0"/>
        <w:spacing w:before="0" w:beforeAutospacing="0" w:after="0" w:afterAutospacing="0" w:line="560" w:lineRule="exact"/>
        <w:jc w:val="right"/>
        <w:rPr>
          <w:rFonts w:hint="eastAsia"/>
        </w:rPr>
      </w:pPr>
      <w:r>
        <w:rPr>
          <w:rFonts w:hint="eastAsia"/>
          <w:b/>
          <w:bCs/>
          <w:kern w:val="2"/>
          <w:lang w:bidi="ar"/>
        </w:rPr>
        <w:t>正本</w:t>
      </w:r>
    </w:p>
    <w:p>
      <w:pPr>
        <w:spacing w:line="560" w:lineRule="exact"/>
        <w:rPr>
          <w:rFonts w:hint="eastAsia" w:ascii="宋体" w:hAnsi="宋体" w:cs="宋体"/>
          <w:sz w:val="24"/>
          <w:szCs w:val="24"/>
        </w:rPr>
      </w:pPr>
    </w:p>
    <w:p>
      <w:pPr>
        <w:spacing w:line="560" w:lineRule="exact"/>
        <w:jc w:val="center"/>
        <w:rPr>
          <w:rFonts w:hint="eastAsia" w:ascii="宋体" w:hAnsi="宋体" w:cs="宋体"/>
          <w:b/>
          <w:bCs/>
          <w:sz w:val="44"/>
          <w:szCs w:val="44"/>
        </w:rPr>
      </w:pPr>
      <w:r>
        <w:rPr>
          <w:rFonts w:hint="eastAsia" w:ascii="宋体" w:hAnsi="宋体" w:cs="宋体"/>
          <w:b/>
          <w:bCs/>
          <w:sz w:val="44"/>
          <w:szCs w:val="44"/>
          <w:lang w:bidi="ar"/>
        </w:rPr>
        <w:t>广州市荔湾区口腔医院南院区新建项目造价咨询</w:t>
      </w:r>
    </w:p>
    <w:p>
      <w:pPr>
        <w:spacing w:line="560" w:lineRule="exact"/>
        <w:jc w:val="center"/>
        <w:rPr>
          <w:rFonts w:hint="eastAsia" w:ascii="宋体" w:hAnsi="宋体" w:cs="宋体"/>
          <w:b/>
          <w:bCs/>
          <w:sz w:val="44"/>
          <w:szCs w:val="44"/>
        </w:rPr>
      </w:pPr>
      <w:r>
        <w:rPr>
          <w:rFonts w:hint="eastAsia" w:ascii="宋体" w:hAnsi="宋体" w:cs="宋体"/>
          <w:b/>
          <w:bCs/>
          <w:sz w:val="44"/>
          <w:szCs w:val="44"/>
          <w:lang w:bidi="ar"/>
        </w:rPr>
        <w:t>报价文件</w:t>
      </w:r>
    </w:p>
    <w:p>
      <w:pPr>
        <w:spacing w:line="560" w:lineRule="exact"/>
        <w:rPr>
          <w:rFonts w:hint="eastAsia" w:ascii="宋体" w:hAnsi="宋体" w:cs="宋体"/>
          <w:b/>
          <w:bCs/>
          <w:sz w:val="44"/>
          <w:szCs w:val="44"/>
        </w:rPr>
      </w:pPr>
    </w:p>
    <w:p>
      <w:pPr>
        <w:spacing w:line="560" w:lineRule="exact"/>
        <w:rPr>
          <w:rFonts w:hint="eastAsia" w:ascii="宋体" w:hAnsi="宋体" w:cs="宋体"/>
          <w:b/>
          <w:bCs/>
          <w:sz w:val="30"/>
          <w:szCs w:val="30"/>
        </w:rPr>
      </w:pPr>
    </w:p>
    <w:p>
      <w:pPr>
        <w:spacing w:line="560" w:lineRule="exact"/>
        <w:rPr>
          <w:rFonts w:hint="eastAsia" w:ascii="宋体" w:hAnsi="宋体" w:cs="宋体"/>
          <w:b/>
          <w:bCs/>
          <w:sz w:val="30"/>
          <w:szCs w:val="30"/>
        </w:rPr>
      </w:pPr>
    </w:p>
    <w:p>
      <w:pPr>
        <w:spacing w:line="560" w:lineRule="exact"/>
        <w:rPr>
          <w:rFonts w:hint="eastAsia" w:ascii="宋体" w:hAnsi="宋体" w:cs="宋体"/>
          <w:b/>
          <w:bCs/>
          <w:sz w:val="30"/>
          <w:szCs w:val="30"/>
        </w:rPr>
      </w:pPr>
    </w:p>
    <w:p>
      <w:pPr>
        <w:pStyle w:val="24"/>
        <w:widowControl w:val="0"/>
        <w:spacing w:before="0" w:beforeAutospacing="0" w:after="0" w:afterAutospacing="0" w:line="560" w:lineRule="exact"/>
        <w:jc w:val="both"/>
        <w:rPr>
          <w:rFonts w:hint="eastAsia"/>
          <w:b/>
          <w:bCs/>
          <w:sz w:val="30"/>
          <w:szCs w:val="30"/>
        </w:rPr>
      </w:pPr>
    </w:p>
    <w:p>
      <w:pPr>
        <w:spacing w:line="560" w:lineRule="exact"/>
        <w:rPr>
          <w:rFonts w:hint="eastAsia" w:ascii="宋体" w:hAnsi="宋体" w:cs="宋体"/>
          <w:b/>
          <w:bCs/>
          <w:sz w:val="30"/>
          <w:szCs w:val="30"/>
        </w:rPr>
      </w:pPr>
    </w:p>
    <w:p>
      <w:pPr>
        <w:pStyle w:val="24"/>
        <w:widowControl w:val="0"/>
        <w:spacing w:before="0" w:beforeAutospacing="0" w:after="0" w:afterAutospacing="0" w:line="560" w:lineRule="exact"/>
        <w:jc w:val="both"/>
        <w:rPr>
          <w:rFonts w:hint="eastAsia"/>
          <w:sz w:val="30"/>
          <w:szCs w:val="30"/>
        </w:rPr>
      </w:pPr>
    </w:p>
    <w:p>
      <w:pPr>
        <w:spacing w:line="560" w:lineRule="exact"/>
        <w:rPr>
          <w:rFonts w:hint="eastAsia" w:ascii="宋体" w:hAnsi="宋体" w:cs="宋体"/>
          <w:b/>
          <w:bCs/>
          <w:sz w:val="30"/>
          <w:szCs w:val="30"/>
        </w:rPr>
      </w:pPr>
    </w:p>
    <w:p>
      <w:pPr>
        <w:spacing w:line="560" w:lineRule="exact"/>
        <w:ind w:left="840" w:firstLine="420"/>
        <w:rPr>
          <w:rFonts w:hint="eastAsia" w:ascii="宋体" w:hAnsi="宋体" w:cs="宋体"/>
          <w:b/>
          <w:bCs/>
          <w:sz w:val="30"/>
          <w:szCs w:val="30"/>
          <w:u w:val="single"/>
        </w:rPr>
      </w:pPr>
      <w:r>
        <w:rPr>
          <w:rFonts w:hint="eastAsia" w:ascii="宋体" w:hAnsi="宋体" w:cs="宋体"/>
          <w:b/>
          <w:bCs/>
          <w:sz w:val="30"/>
          <w:szCs w:val="30"/>
          <w:lang w:bidi="ar"/>
        </w:rPr>
        <w:t>报价人：</w:t>
      </w:r>
      <w:r>
        <w:rPr>
          <w:rFonts w:hint="eastAsia" w:ascii="宋体" w:hAnsi="宋体" w:cs="宋体"/>
          <w:b/>
          <w:bCs/>
          <w:sz w:val="30"/>
          <w:szCs w:val="30"/>
          <w:u w:val="single"/>
          <w:lang w:bidi="ar"/>
        </w:rPr>
        <w:t xml:space="preserve">                   </w:t>
      </w:r>
    </w:p>
    <w:p>
      <w:pPr>
        <w:spacing w:line="560" w:lineRule="exact"/>
        <w:ind w:left="840" w:firstLine="420"/>
        <w:rPr>
          <w:rFonts w:hint="eastAsia" w:ascii="宋体" w:hAnsi="宋体" w:cs="宋体"/>
          <w:b/>
          <w:bCs/>
          <w:sz w:val="30"/>
          <w:szCs w:val="30"/>
          <w:u w:val="single"/>
        </w:rPr>
      </w:pPr>
      <w:r>
        <w:rPr>
          <w:rFonts w:hint="eastAsia" w:ascii="宋体" w:hAnsi="宋体" w:cs="宋体"/>
          <w:b/>
          <w:bCs/>
          <w:sz w:val="30"/>
          <w:szCs w:val="30"/>
          <w:lang w:bidi="ar"/>
        </w:rPr>
        <w:t>联系人：</w:t>
      </w:r>
      <w:r>
        <w:rPr>
          <w:rFonts w:hint="eastAsia" w:ascii="宋体" w:hAnsi="宋体" w:cs="宋体"/>
          <w:b/>
          <w:bCs/>
          <w:sz w:val="30"/>
          <w:szCs w:val="30"/>
          <w:u w:val="single"/>
          <w:lang w:bidi="ar"/>
        </w:rPr>
        <w:t xml:space="preserve">                   </w:t>
      </w:r>
    </w:p>
    <w:p>
      <w:pPr>
        <w:spacing w:line="560" w:lineRule="exact"/>
        <w:ind w:left="840" w:firstLine="420"/>
        <w:rPr>
          <w:rFonts w:hint="eastAsia" w:ascii="宋体" w:hAnsi="宋体" w:cs="宋体"/>
          <w:b/>
          <w:bCs/>
          <w:sz w:val="30"/>
          <w:szCs w:val="30"/>
        </w:rPr>
      </w:pPr>
      <w:r>
        <w:rPr>
          <w:rFonts w:hint="eastAsia" w:ascii="宋体" w:hAnsi="宋体" w:cs="宋体"/>
          <w:b/>
          <w:bCs/>
          <w:sz w:val="30"/>
          <w:szCs w:val="30"/>
          <w:lang w:bidi="ar"/>
        </w:rPr>
        <w:t>联系电话（固定电话/手机号码）：</w:t>
      </w:r>
      <w:r>
        <w:rPr>
          <w:rFonts w:hint="eastAsia" w:ascii="宋体" w:hAnsi="宋体" w:cs="宋体"/>
          <w:b/>
          <w:bCs/>
          <w:sz w:val="30"/>
          <w:szCs w:val="30"/>
          <w:u w:val="single"/>
          <w:lang w:bidi="ar"/>
        </w:rPr>
        <w:t xml:space="preserve">                   </w:t>
      </w:r>
    </w:p>
    <w:p>
      <w:pPr>
        <w:widowControl/>
        <w:ind w:firstLine="1807" w:firstLineChars="600"/>
        <w:jc w:val="left"/>
      </w:pPr>
      <w:r>
        <w:rPr>
          <w:rFonts w:hint="eastAsia" w:ascii="宋体" w:hAnsi="宋体" w:cs="宋体"/>
          <w:b/>
          <w:sz w:val="30"/>
          <w:szCs w:val="30"/>
          <w:lang w:bidi="ar"/>
        </w:rPr>
        <w:t>年   月   日</w:t>
      </w: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r>
        <w:rPr>
          <w:rFonts w:hint="eastAsia" w:hAnsi="宋体" w:eastAsia="宋体" w:cs="宋体"/>
          <w:sz w:val="24"/>
          <w:szCs w:val="24"/>
        </w:rPr>
        <w:t>附件4</w:t>
      </w:r>
    </w:p>
    <w:p>
      <w:pPr>
        <w:pStyle w:val="12"/>
        <w:spacing w:line="360" w:lineRule="auto"/>
        <w:jc w:val="center"/>
        <w:rPr>
          <w:rFonts w:hint="eastAsia" w:hAnsi="宋体" w:eastAsia="宋体" w:cs="宋体"/>
          <w:b/>
          <w:sz w:val="30"/>
          <w:szCs w:val="30"/>
        </w:rPr>
      </w:pPr>
      <w:r>
        <w:rPr>
          <w:rFonts w:hint="eastAsia" w:hAnsi="宋体" w:eastAsia="宋体" w:cs="宋体"/>
          <w:b/>
          <w:sz w:val="30"/>
          <w:szCs w:val="30"/>
        </w:rPr>
        <w:t>报价表</w:t>
      </w:r>
    </w:p>
    <w:p>
      <w:pPr>
        <w:pStyle w:val="43"/>
        <w:ind w:firstLine="0" w:firstLineChars="0"/>
        <w:jc w:val="center"/>
        <w:rPr>
          <w:rFonts w:hint="eastAsia" w:ascii="宋体" w:hAnsi="宋体" w:cs="宋体"/>
        </w:rPr>
      </w:pPr>
    </w:p>
    <w:p>
      <w:pPr>
        <w:jc w:val="left"/>
        <w:rPr>
          <w:rFonts w:hint="eastAsia" w:ascii="宋体" w:hAnsi="宋体" w:cs="宋体"/>
          <w:sz w:val="28"/>
          <w:szCs w:val="28"/>
        </w:rPr>
      </w:pPr>
      <w:r>
        <w:rPr>
          <w:rFonts w:hint="eastAsia" w:ascii="宋体" w:hAnsi="宋体" w:cs="宋体"/>
        </w:rPr>
        <w:t>项目名称：</w:t>
      </w:r>
      <w:r>
        <w:rPr>
          <w:rFonts w:hint="eastAsia" w:ascii="宋体" w:hAnsi="宋体" w:cs="宋体"/>
          <w:sz w:val="24"/>
          <w:szCs w:val="24"/>
        </w:rPr>
        <w:t>广州市荔湾区口腔医院南院区新建项目造价咨询服务</w:t>
      </w:r>
    </w:p>
    <w:p>
      <w:pPr>
        <w:pStyle w:val="43"/>
        <w:ind w:firstLine="562"/>
        <w:jc w:val="left"/>
        <w:rPr>
          <w:rFonts w:hint="eastAsia" w:asciiTheme="minorEastAsia" w:hAnsiTheme="minorEastAsia" w:cstheme="minorEastAsia"/>
          <w:b/>
          <w:snapToGrid/>
          <w:spacing w:val="0"/>
          <w:kern w:val="2"/>
          <w:sz w:val="28"/>
          <w:szCs w:val="28"/>
        </w:rPr>
      </w:pPr>
    </w:p>
    <w:tbl>
      <w:tblPr>
        <w:tblStyle w:val="2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28"/>
        <w:gridCol w:w="1752"/>
        <w:gridCol w:w="2559"/>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7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22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费用</w:t>
            </w:r>
          </w:p>
        </w:tc>
        <w:tc>
          <w:tcPr>
            <w:tcW w:w="1752"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r>
              <w:rPr>
                <w:rFonts w:hint="eastAsia" w:asciiTheme="minorEastAsia" w:hAnsiTheme="minorEastAsia" w:cstheme="minorEastAsia"/>
                <w:sz w:val="24"/>
                <w:szCs w:val="24"/>
              </w:rPr>
              <w:t>（元）</w:t>
            </w:r>
          </w:p>
        </w:tc>
        <w:tc>
          <w:tcPr>
            <w:tcW w:w="255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r>
              <w:rPr>
                <w:rFonts w:hint="eastAsia" w:asciiTheme="minorEastAsia" w:hAnsiTheme="minorEastAsia" w:cstheme="minorEastAsia"/>
                <w:sz w:val="24"/>
                <w:szCs w:val="24"/>
              </w:rPr>
              <w:t>（元）</w:t>
            </w:r>
          </w:p>
        </w:tc>
        <w:tc>
          <w:tcPr>
            <w:tcW w:w="198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5" w:type="dxa"/>
            <w:vAlign w:val="center"/>
          </w:tcPr>
          <w:p>
            <w:pPr>
              <w:spacing w:before="100" w:beforeAutospacing="1" w:after="100" w:afterAutospacing="1"/>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1</w:t>
            </w:r>
          </w:p>
        </w:tc>
        <w:tc>
          <w:tcPr>
            <w:tcW w:w="2228" w:type="dxa"/>
            <w:vAlign w:val="center"/>
          </w:tcPr>
          <w:p>
            <w:pPr>
              <w:spacing w:before="100" w:beforeAutospacing="1" w:after="100" w:afterAutospacing="1" w:line="480" w:lineRule="auto"/>
              <w:jc w:val="center"/>
              <w:rPr>
                <w:rFonts w:hint="eastAsia" w:asciiTheme="minorEastAsia" w:hAnsiTheme="minorEastAsia" w:cstheme="minorEastAsia"/>
                <w:sz w:val="24"/>
                <w:szCs w:val="24"/>
              </w:rPr>
            </w:pPr>
            <w:r>
              <w:rPr>
                <w:rFonts w:hint="eastAsia" w:ascii="宋体" w:hAnsi="宋体" w:cs="宋体"/>
                <w:sz w:val="24"/>
                <w:szCs w:val="24"/>
              </w:rPr>
              <w:t>广州市荔湾区口腔医院南院区新建项目造价咨询服务</w:t>
            </w:r>
          </w:p>
        </w:tc>
        <w:tc>
          <w:tcPr>
            <w:tcW w:w="1752" w:type="dxa"/>
            <w:vAlign w:val="center"/>
          </w:tcPr>
          <w:p>
            <w:pPr>
              <w:spacing w:before="100" w:beforeAutospacing="1" w:after="100" w:afterAutospacing="1" w:line="480" w:lineRule="auto"/>
              <w:jc w:val="center"/>
              <w:rPr>
                <w:rFonts w:hint="eastAsia" w:asciiTheme="minorEastAsia" w:hAnsiTheme="minorEastAsia" w:eastAsiaTheme="minorEastAsia" w:cstheme="minorEastAsia"/>
                <w:sz w:val="24"/>
                <w:szCs w:val="24"/>
              </w:rPr>
            </w:pPr>
          </w:p>
        </w:tc>
        <w:tc>
          <w:tcPr>
            <w:tcW w:w="2559" w:type="dxa"/>
            <w:vAlign w:val="center"/>
          </w:tcPr>
          <w:p>
            <w:pPr>
              <w:spacing w:before="100" w:beforeAutospacing="1" w:after="100" w:afterAutospacing="1" w:line="480" w:lineRule="auto"/>
              <w:jc w:val="center"/>
              <w:rPr>
                <w:rFonts w:hint="eastAsia" w:asciiTheme="minorEastAsia" w:hAnsiTheme="minorEastAsia" w:eastAsiaTheme="minorEastAsia" w:cstheme="minorEastAsia"/>
                <w:sz w:val="24"/>
                <w:szCs w:val="24"/>
              </w:rPr>
            </w:pPr>
          </w:p>
        </w:tc>
        <w:tc>
          <w:tcPr>
            <w:tcW w:w="1983" w:type="dxa"/>
            <w:vAlign w:val="center"/>
          </w:tcPr>
          <w:p>
            <w:pPr>
              <w:spacing w:before="100" w:beforeAutospacing="1" w:after="100" w:afterAutospacing="1" w:line="48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3003" w:type="dxa"/>
            <w:gridSpan w:val="2"/>
            <w:vAlign w:val="center"/>
          </w:tcPr>
          <w:p>
            <w:pPr>
              <w:spacing w:before="100" w:beforeAutospacing="1" w:after="100" w:afterAutospacing="1" w:line="480" w:lineRule="auto"/>
              <w:jc w:val="center"/>
              <w:rPr>
                <w:rFonts w:hint="eastAsia" w:asciiTheme="minorEastAsia" w:hAnsiTheme="minorEastAsia" w:cstheme="minorEastAsia"/>
                <w:sz w:val="24"/>
                <w:szCs w:val="24"/>
                <w:highlight w:val="yellow"/>
              </w:rPr>
            </w:pPr>
            <w:r>
              <w:rPr>
                <w:rFonts w:hint="eastAsia" w:asciiTheme="minorEastAsia" w:hAnsiTheme="minorEastAsia" w:eastAsiaTheme="minorEastAsia" w:cstheme="minorEastAsia"/>
                <w:sz w:val="24"/>
                <w:szCs w:val="24"/>
                <w:shd w:val="clear" w:color="auto" w:fill="FFFFFF"/>
              </w:rPr>
              <w:t>合计</w:t>
            </w:r>
          </w:p>
        </w:tc>
        <w:tc>
          <w:tcPr>
            <w:tcW w:w="4311" w:type="dxa"/>
            <w:gridSpan w:val="2"/>
            <w:vAlign w:val="center"/>
          </w:tcPr>
          <w:p>
            <w:pPr>
              <w:spacing w:before="100" w:beforeAutospacing="1" w:after="100" w:afterAutospacing="1" w:line="480" w:lineRule="auto"/>
            </w:pPr>
            <w:r>
              <w:rPr>
                <w:rFonts w:hint="eastAsia"/>
              </w:rPr>
              <w:t>大写：</w:t>
            </w:r>
          </w:p>
          <w:p>
            <w:pPr>
              <w:pStyle w:val="33"/>
            </w:pPr>
            <w:r>
              <w:rPr>
                <w:rFonts w:hint="eastAsia" w:asciiTheme="minorEastAsia" w:hAnsiTheme="minorEastAsia" w:eastAsiaTheme="minorEastAsia" w:cstheme="minorEastAsia"/>
                <w:sz w:val="24"/>
                <w:szCs w:val="24"/>
              </w:rPr>
              <w:t>小写：</w:t>
            </w:r>
          </w:p>
        </w:tc>
        <w:tc>
          <w:tcPr>
            <w:tcW w:w="1983" w:type="dxa"/>
            <w:vAlign w:val="center"/>
          </w:tcPr>
          <w:p>
            <w:pPr>
              <w:spacing w:before="100" w:beforeAutospacing="1" w:after="100" w:afterAutospacing="1" w:line="480" w:lineRule="auto"/>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下浮率：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tc>
      </w:tr>
    </w:tbl>
    <w:p>
      <w:pPr>
        <w:tabs>
          <w:tab w:val="left" w:pos="13320"/>
        </w:tabs>
        <w:snapToGrid w:val="0"/>
        <w:spacing w:line="360" w:lineRule="auto"/>
        <w:ind w:left="718" w:leftChars="342" w:right="-52" w:firstLine="2872" w:firstLineChars="1197"/>
        <w:rPr>
          <w:rFonts w:hint="eastAsia" w:asciiTheme="minorEastAsia" w:hAnsiTheme="minorEastAsia" w:eastAsiaTheme="minorEastAsia" w:cstheme="minorEastAsia"/>
          <w:sz w:val="24"/>
          <w:szCs w:val="24"/>
        </w:rPr>
      </w:pPr>
    </w:p>
    <w:p>
      <w:pPr>
        <w:pStyle w:val="33"/>
      </w:pPr>
    </w:p>
    <w:p>
      <w:pPr>
        <w:tabs>
          <w:tab w:val="left" w:pos="13320"/>
        </w:tabs>
        <w:snapToGrid w:val="0"/>
        <w:spacing w:line="360" w:lineRule="auto"/>
        <w:ind w:left="718" w:leftChars="342" w:right="-52" w:firstLine="2872" w:firstLineChars="1197"/>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报价人（公章）：</w:t>
      </w:r>
      <w:r>
        <w:rPr>
          <w:rFonts w:hint="eastAsia" w:asciiTheme="minorEastAsia" w:hAnsiTheme="minorEastAsia" w:eastAsiaTheme="minorEastAsia" w:cstheme="minorEastAsia"/>
          <w:sz w:val="24"/>
          <w:szCs w:val="24"/>
          <w:u w:val="single"/>
        </w:rPr>
        <w:t xml:space="preserve">                        </w:t>
      </w:r>
    </w:p>
    <w:p>
      <w:pPr>
        <w:tabs>
          <w:tab w:val="left" w:pos="13320"/>
        </w:tabs>
        <w:snapToGrid w:val="0"/>
        <w:spacing w:line="360" w:lineRule="auto"/>
        <w:ind w:left="718" w:leftChars="342" w:right="-52" w:firstLine="2872" w:firstLineChars="1197"/>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法定代表人或授权代表（签字或盖章）：</w:t>
      </w:r>
      <w:r>
        <w:rPr>
          <w:rFonts w:hint="eastAsia" w:asciiTheme="minorEastAsia" w:hAnsiTheme="minorEastAsia" w:eastAsiaTheme="minorEastAsia" w:cstheme="minorEastAsia"/>
          <w:sz w:val="24"/>
          <w:szCs w:val="24"/>
          <w:u w:val="single"/>
        </w:rPr>
        <w:t xml:space="preserve">        </w:t>
      </w:r>
    </w:p>
    <w:p>
      <w:pPr>
        <w:pStyle w:val="12"/>
        <w:adjustRightInd w:val="0"/>
        <w:snapToGrid w:val="0"/>
        <w:spacing w:line="360" w:lineRule="auto"/>
        <w:jc w:val="center"/>
        <w:rPr>
          <w:rFonts w:hint="eastAsia" w:asciiTheme="minorEastAsia" w:hAnsiTheme="minorEastAsia" w:eastAsiaTheme="minorEastAsia" w:cstheme="minorEastAsia"/>
          <w:sz w:val="24"/>
          <w:szCs w:val="24"/>
        </w:rPr>
        <w:sectPr>
          <w:pgSz w:w="11906" w:h="16838"/>
          <w:pgMar w:top="1134" w:right="1134" w:bottom="1134" w:left="1134" w:header="851" w:footer="992" w:gutter="0"/>
          <w:cols w:space="425" w:num="1"/>
          <w:docGrid w:type="lines" w:linePitch="312" w:charSpace="0"/>
        </w:sectPr>
      </w:pPr>
      <w:r>
        <w:rPr>
          <w:rFonts w:hint="eastAsia" w:asciiTheme="minorEastAsia" w:hAnsiTheme="minorEastAsia" w:eastAsiaTheme="minorEastAsia" w:cstheme="minorEastAsia"/>
          <w:sz w:val="24"/>
          <w:szCs w:val="24"/>
        </w:rPr>
        <w:t xml:space="preserve">         日期：_____年______月______日</w:t>
      </w:r>
    </w:p>
    <w:p>
      <w:pPr>
        <w:widowControl/>
        <w:shd w:val="clear" w:color="auto" w:fill="FFFFFF"/>
        <w:spacing w:line="560" w:lineRule="exact"/>
        <w:jc w:val="left"/>
        <w:rPr>
          <w:rFonts w:hint="eastAsia" w:ascii="宋体" w:hAnsi="宋体" w:cs="宋体"/>
          <w:sz w:val="24"/>
          <w:szCs w:val="24"/>
          <w:shd w:val="clear" w:color="auto" w:fill="FFFFFF"/>
        </w:rPr>
      </w:pPr>
      <w:r>
        <w:rPr>
          <w:rFonts w:hint="eastAsia" w:ascii="宋体" w:hAnsi="宋体" w:cs="宋体"/>
          <w:sz w:val="24"/>
          <w:szCs w:val="24"/>
          <w:shd w:val="clear" w:color="auto" w:fill="FFFFFF"/>
          <w:lang w:bidi="ar"/>
        </w:rPr>
        <w:t>附件5</w:t>
      </w:r>
    </w:p>
    <w:p>
      <w:pPr>
        <w:pStyle w:val="24"/>
        <w:widowControl w:val="0"/>
        <w:adjustRightInd w:val="0"/>
        <w:snapToGrid w:val="0"/>
        <w:spacing w:before="0" w:beforeAutospacing="0" w:after="0" w:afterAutospacing="0" w:line="560" w:lineRule="exact"/>
        <w:ind w:left="210" w:leftChars="100"/>
        <w:jc w:val="center"/>
        <w:rPr>
          <w:rFonts w:hint="eastAsia"/>
          <w:b/>
          <w:bCs/>
        </w:rPr>
      </w:pPr>
    </w:p>
    <w:p>
      <w:pPr>
        <w:pStyle w:val="24"/>
        <w:widowControl w:val="0"/>
        <w:spacing w:before="0" w:beforeAutospacing="0" w:after="0" w:afterAutospacing="0" w:line="560" w:lineRule="exact"/>
        <w:ind w:left="210" w:leftChars="100"/>
        <w:jc w:val="center"/>
        <w:rPr>
          <w:rFonts w:hint="eastAsia"/>
          <w:b/>
          <w:bCs/>
          <w:sz w:val="36"/>
          <w:szCs w:val="36"/>
        </w:rPr>
      </w:pPr>
      <w:bookmarkStart w:id="1" w:name="_Toc99380420"/>
      <w:r>
        <w:rPr>
          <w:rFonts w:hint="eastAsia"/>
          <w:b/>
          <w:bCs/>
          <w:kern w:val="2"/>
          <w:sz w:val="36"/>
          <w:szCs w:val="36"/>
          <w:lang w:bidi="ar"/>
        </w:rPr>
        <w:t>5.1 法定代表人证明书</w:t>
      </w:r>
      <w:bookmarkEnd w:id="1"/>
    </w:p>
    <w:p>
      <w:pPr>
        <w:spacing w:line="560" w:lineRule="exact"/>
        <w:ind w:left="210" w:leftChars="100"/>
        <w:rPr>
          <w:rFonts w:hint="eastAsia" w:ascii="宋体" w:hAnsi="宋体" w:cs="宋体"/>
          <w:b/>
          <w:sz w:val="24"/>
          <w:szCs w:val="24"/>
        </w:rPr>
      </w:pPr>
    </w:p>
    <w:p>
      <w:pPr>
        <w:spacing w:line="560" w:lineRule="exact"/>
        <w:ind w:left="210" w:leftChars="100"/>
        <w:rPr>
          <w:rFonts w:hint="eastAsia" w:ascii="宋体" w:hAnsi="宋体" w:cs="宋体"/>
          <w:sz w:val="24"/>
          <w:szCs w:val="24"/>
          <w:u w:val="single"/>
        </w:rPr>
      </w:pPr>
      <w:r>
        <w:rPr>
          <w:rFonts w:hint="eastAsia" w:ascii="宋体" w:hAnsi="宋体" w:cs="宋体"/>
          <w:sz w:val="24"/>
          <w:szCs w:val="24"/>
          <w:lang w:bidi="ar"/>
        </w:rPr>
        <w:t>单位名称：</w:t>
      </w:r>
      <w:r>
        <w:rPr>
          <w:rFonts w:hint="eastAsia" w:ascii="宋体" w:hAnsi="宋体" w:cs="宋体"/>
          <w:sz w:val="24"/>
          <w:szCs w:val="24"/>
          <w:u w:val="single"/>
          <w:lang w:bidi="ar"/>
        </w:rPr>
        <w:t xml:space="preserve">                    </w:t>
      </w:r>
    </w:p>
    <w:p>
      <w:pPr>
        <w:spacing w:line="560" w:lineRule="exact"/>
        <w:ind w:left="210" w:leftChars="100"/>
        <w:rPr>
          <w:rFonts w:hint="eastAsia" w:ascii="宋体" w:hAnsi="宋体" w:cs="宋体"/>
          <w:sz w:val="24"/>
          <w:szCs w:val="24"/>
          <w:u w:val="single"/>
        </w:rPr>
      </w:pPr>
      <w:r>
        <w:rPr>
          <w:rFonts w:hint="eastAsia" w:ascii="宋体" w:hAnsi="宋体" w:cs="宋体"/>
          <w:sz w:val="24"/>
          <w:szCs w:val="24"/>
          <w:lang w:bidi="ar"/>
        </w:rPr>
        <w:t>地址：</w:t>
      </w:r>
      <w:r>
        <w:rPr>
          <w:rFonts w:hint="eastAsia" w:ascii="宋体" w:hAnsi="宋体" w:cs="宋体"/>
          <w:sz w:val="24"/>
          <w:szCs w:val="24"/>
          <w:u w:val="single"/>
          <w:lang w:bidi="ar"/>
        </w:rPr>
        <w:t xml:space="preserve">                    </w:t>
      </w:r>
    </w:p>
    <w:p>
      <w:pPr>
        <w:spacing w:line="560" w:lineRule="exact"/>
        <w:ind w:left="210" w:leftChars="100"/>
        <w:rPr>
          <w:rFonts w:hint="eastAsia" w:ascii="宋体" w:hAnsi="宋体" w:cs="宋体"/>
          <w:sz w:val="24"/>
          <w:szCs w:val="24"/>
        </w:rPr>
      </w:pPr>
      <w:r>
        <w:rPr>
          <w:rFonts w:hint="eastAsia" w:ascii="宋体" w:hAnsi="宋体" w:cs="宋体"/>
          <w:sz w:val="24"/>
          <w:szCs w:val="24"/>
          <w:lang w:bidi="ar"/>
        </w:rPr>
        <w:t>姓名：</w:t>
      </w:r>
      <w:r>
        <w:rPr>
          <w:rFonts w:hint="eastAsia" w:ascii="宋体" w:hAnsi="宋体" w:cs="宋体"/>
          <w:sz w:val="24"/>
          <w:szCs w:val="24"/>
          <w:u w:val="single"/>
          <w:lang w:bidi="ar"/>
        </w:rPr>
        <w:t xml:space="preserve">       </w:t>
      </w:r>
      <w:r>
        <w:rPr>
          <w:rFonts w:hint="eastAsia" w:ascii="宋体" w:hAnsi="宋体" w:cs="宋体"/>
          <w:sz w:val="24"/>
          <w:szCs w:val="24"/>
          <w:lang w:bidi="ar"/>
        </w:rPr>
        <w:t>，性别：</w:t>
      </w:r>
      <w:r>
        <w:rPr>
          <w:rFonts w:hint="eastAsia" w:ascii="宋体" w:hAnsi="宋体" w:cs="宋体"/>
          <w:sz w:val="24"/>
          <w:szCs w:val="24"/>
          <w:u w:val="single"/>
          <w:lang w:bidi="ar"/>
        </w:rPr>
        <w:t xml:space="preserve">     </w:t>
      </w:r>
      <w:r>
        <w:rPr>
          <w:rFonts w:hint="eastAsia" w:ascii="宋体" w:hAnsi="宋体" w:cs="宋体"/>
          <w:sz w:val="24"/>
          <w:szCs w:val="24"/>
          <w:lang w:bidi="ar"/>
        </w:rPr>
        <w:t>，年龄：</w:t>
      </w:r>
      <w:r>
        <w:rPr>
          <w:rFonts w:hint="eastAsia" w:ascii="宋体" w:hAnsi="宋体" w:cs="宋体"/>
          <w:sz w:val="24"/>
          <w:szCs w:val="24"/>
          <w:u w:val="single"/>
          <w:lang w:bidi="ar"/>
        </w:rPr>
        <w:t xml:space="preserve">      </w:t>
      </w:r>
      <w:r>
        <w:rPr>
          <w:rFonts w:hint="eastAsia" w:ascii="宋体" w:hAnsi="宋体" w:cs="宋体"/>
          <w:sz w:val="24"/>
          <w:szCs w:val="24"/>
          <w:lang w:bidi="ar"/>
        </w:rPr>
        <w:t>，职务：</w:t>
      </w:r>
      <w:r>
        <w:rPr>
          <w:rFonts w:hint="eastAsia" w:ascii="宋体" w:hAnsi="宋体" w:cs="宋体"/>
          <w:sz w:val="24"/>
          <w:szCs w:val="24"/>
          <w:u w:val="single"/>
          <w:lang w:bidi="ar"/>
        </w:rPr>
        <w:t xml:space="preserve">      </w:t>
      </w:r>
    </w:p>
    <w:p>
      <w:pPr>
        <w:spacing w:line="560" w:lineRule="exact"/>
        <w:ind w:left="210" w:leftChars="100"/>
        <w:rPr>
          <w:rFonts w:hint="eastAsia" w:ascii="宋体" w:hAnsi="宋体" w:cs="宋体"/>
          <w:sz w:val="24"/>
          <w:szCs w:val="24"/>
        </w:rPr>
      </w:pPr>
      <w:r>
        <w:rPr>
          <w:rFonts w:hint="eastAsia" w:ascii="宋体" w:hAnsi="宋体" w:cs="宋体"/>
          <w:sz w:val="24"/>
          <w:szCs w:val="24"/>
          <w:lang w:bidi="ar"/>
        </w:rPr>
        <w:t>系</w:t>
      </w:r>
      <w:r>
        <w:rPr>
          <w:rFonts w:hint="eastAsia" w:ascii="宋体" w:hAnsi="宋体" w:cs="宋体"/>
          <w:sz w:val="24"/>
          <w:szCs w:val="24"/>
          <w:u w:val="single"/>
          <w:lang w:bidi="ar"/>
        </w:rPr>
        <w:t xml:space="preserve">      （单位名称）          </w:t>
      </w:r>
      <w:r>
        <w:rPr>
          <w:rFonts w:hint="eastAsia" w:ascii="宋体" w:hAnsi="宋体" w:cs="宋体"/>
          <w:sz w:val="24"/>
          <w:szCs w:val="24"/>
          <w:lang w:bidi="ar"/>
        </w:rPr>
        <w:t>的法定代表人。</w:t>
      </w:r>
    </w:p>
    <w:p>
      <w:pPr>
        <w:spacing w:line="560" w:lineRule="exact"/>
        <w:ind w:left="210" w:leftChars="100"/>
        <w:rPr>
          <w:rFonts w:hint="eastAsia" w:ascii="宋体" w:hAnsi="宋体" w:cs="宋体"/>
          <w:sz w:val="24"/>
          <w:szCs w:val="24"/>
        </w:rPr>
      </w:pPr>
    </w:p>
    <w:p>
      <w:pPr>
        <w:pStyle w:val="24"/>
        <w:widowControl w:val="0"/>
        <w:spacing w:before="0" w:beforeAutospacing="0" w:after="0" w:afterAutospacing="0" w:line="560" w:lineRule="exact"/>
        <w:ind w:left="210" w:leftChars="100"/>
        <w:jc w:val="both"/>
        <w:rPr>
          <w:rFonts w:hint="eastAsia"/>
        </w:rPr>
      </w:pPr>
    </w:p>
    <w:p>
      <w:pPr>
        <w:pStyle w:val="24"/>
        <w:widowControl w:val="0"/>
        <w:spacing w:before="0" w:beforeAutospacing="0" w:after="0" w:afterAutospacing="0" w:line="560" w:lineRule="exact"/>
        <w:ind w:left="210" w:leftChars="100"/>
        <w:jc w:val="both"/>
        <w:rPr>
          <w:rFonts w:hint="eastAsia"/>
        </w:rPr>
      </w:pPr>
    </w:p>
    <w:p>
      <w:pPr>
        <w:spacing w:line="560" w:lineRule="exact"/>
        <w:ind w:left="4410" w:leftChars="2100"/>
        <w:rPr>
          <w:rFonts w:hint="eastAsia" w:ascii="宋体" w:hAnsi="宋体" w:cs="宋体"/>
          <w:sz w:val="24"/>
          <w:szCs w:val="24"/>
        </w:rPr>
      </w:pPr>
      <w:r>
        <w:rPr>
          <w:rFonts w:hint="eastAsia" w:ascii="宋体" w:hAnsi="宋体" w:cs="宋体"/>
          <w:sz w:val="24"/>
          <w:szCs w:val="24"/>
          <w:lang w:bidi="ar"/>
        </w:rPr>
        <w:t>报价人：</w:t>
      </w:r>
      <w:r>
        <w:rPr>
          <w:rFonts w:hint="eastAsia" w:ascii="宋体" w:hAnsi="宋体" w:cs="宋体"/>
          <w:sz w:val="24"/>
          <w:szCs w:val="24"/>
          <w:u w:val="single"/>
          <w:lang w:bidi="ar"/>
        </w:rPr>
        <w:t xml:space="preserve">          </w:t>
      </w:r>
      <w:r>
        <w:rPr>
          <w:rFonts w:hint="eastAsia" w:ascii="宋体" w:hAnsi="宋体" w:cs="宋体"/>
          <w:sz w:val="24"/>
          <w:szCs w:val="24"/>
          <w:lang w:bidi="ar"/>
        </w:rPr>
        <w:t>（法人公章）</w:t>
      </w:r>
    </w:p>
    <w:p>
      <w:pPr>
        <w:spacing w:line="560" w:lineRule="exact"/>
        <w:ind w:left="4410" w:leftChars="2100"/>
        <w:rPr>
          <w:rFonts w:hint="eastAsia" w:ascii="宋体" w:hAnsi="宋体" w:cs="宋体"/>
          <w:sz w:val="24"/>
          <w:szCs w:val="24"/>
        </w:rPr>
      </w:pPr>
      <w:r>
        <w:rPr>
          <w:rFonts w:hint="eastAsia" w:ascii="宋体" w:hAnsi="宋体" w:cs="宋体"/>
          <w:sz w:val="24"/>
          <w:szCs w:val="24"/>
          <w:lang w:bidi="ar"/>
        </w:rPr>
        <w:t>日期：</w:t>
      </w:r>
      <w:r>
        <w:rPr>
          <w:rFonts w:hint="eastAsia" w:ascii="宋体" w:hAnsi="宋体" w:cs="宋体"/>
          <w:sz w:val="24"/>
          <w:szCs w:val="24"/>
          <w:u w:val="single"/>
          <w:lang w:bidi="ar"/>
        </w:rPr>
        <w:t xml:space="preserve">     </w:t>
      </w:r>
      <w:r>
        <w:rPr>
          <w:rFonts w:hint="eastAsia" w:ascii="宋体" w:hAnsi="宋体" w:cs="宋体"/>
          <w:sz w:val="24"/>
          <w:szCs w:val="24"/>
          <w:lang w:bidi="ar"/>
        </w:rPr>
        <w:t>年</w:t>
      </w:r>
      <w:r>
        <w:rPr>
          <w:rFonts w:hint="eastAsia" w:ascii="宋体" w:hAnsi="宋体" w:cs="宋体"/>
          <w:sz w:val="24"/>
          <w:szCs w:val="24"/>
          <w:u w:val="single"/>
          <w:lang w:bidi="ar"/>
        </w:rPr>
        <w:t xml:space="preserve">    </w:t>
      </w:r>
      <w:r>
        <w:rPr>
          <w:rFonts w:hint="eastAsia" w:ascii="宋体" w:hAnsi="宋体" w:cs="宋体"/>
          <w:sz w:val="24"/>
          <w:szCs w:val="24"/>
          <w:lang w:bidi="ar"/>
        </w:rPr>
        <w:t>月</w:t>
      </w:r>
      <w:r>
        <w:rPr>
          <w:rFonts w:hint="eastAsia" w:ascii="宋体" w:hAnsi="宋体" w:cs="宋体"/>
          <w:sz w:val="24"/>
          <w:szCs w:val="24"/>
          <w:u w:val="single"/>
          <w:lang w:bidi="ar"/>
        </w:rPr>
        <w:t xml:space="preserve">     </w:t>
      </w:r>
      <w:r>
        <w:rPr>
          <w:rFonts w:hint="eastAsia" w:ascii="宋体" w:hAnsi="宋体" w:cs="宋体"/>
          <w:sz w:val="24"/>
          <w:szCs w:val="24"/>
          <w:lang w:bidi="ar"/>
        </w:rPr>
        <w:t>日</w:t>
      </w:r>
    </w:p>
    <w:p>
      <w:pPr>
        <w:spacing w:line="560" w:lineRule="exact"/>
        <w:ind w:left="210" w:leftChars="100"/>
        <w:rPr>
          <w:rFonts w:hint="eastAsia" w:ascii="宋体" w:hAnsi="宋体" w:cs="宋体"/>
          <w:sz w:val="24"/>
          <w:szCs w:val="24"/>
        </w:rPr>
      </w:pPr>
    </w:p>
    <w:p>
      <w:pPr>
        <w:snapToGrid w:val="0"/>
        <w:spacing w:line="560" w:lineRule="exact"/>
        <w:ind w:left="210" w:leftChars="100" w:firstLine="576"/>
        <w:jc w:val="right"/>
        <w:rPr>
          <w:rFonts w:hint="eastAsia" w:ascii="宋体" w:hAnsi="宋体" w:cs="宋体"/>
          <w:b/>
          <w:sz w:val="24"/>
          <w:szCs w:val="24"/>
        </w:rPr>
      </w:pPr>
    </w:p>
    <w:p>
      <w:pPr>
        <w:spacing w:line="560" w:lineRule="exact"/>
        <w:ind w:left="210" w:leftChars="100"/>
        <w:rPr>
          <w:rFonts w:hint="eastAsia" w:ascii="宋体" w:hAnsi="宋体" w:cs="宋体"/>
          <w:b/>
          <w:sz w:val="24"/>
          <w:szCs w:val="24"/>
        </w:rPr>
      </w:pPr>
      <w:r>
        <w:rPr>
          <w:rFonts w:hint="eastAsia" w:ascii="宋体" w:hAnsi="宋体" w:cs="宋体"/>
          <w:b/>
          <w:sz w:val="24"/>
          <w:szCs w:val="24"/>
          <w:lang w:bidi="ar"/>
        </w:rPr>
        <w:t>附法定代表人身份证复印件：</w:t>
      </w:r>
    </w:p>
    <w:tbl>
      <w:tblPr>
        <w:tblStyle w:val="27"/>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trPr>
        <w:tc>
          <w:tcPr>
            <w:tcW w:w="4707"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cs="宋体"/>
                <w:sz w:val="24"/>
                <w:szCs w:val="24"/>
              </w:rPr>
            </w:pPr>
          </w:p>
        </w:tc>
        <w:tc>
          <w:tcPr>
            <w:tcW w:w="4341"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cs="宋体"/>
                <w:sz w:val="24"/>
                <w:szCs w:val="24"/>
              </w:rPr>
            </w:pPr>
          </w:p>
        </w:tc>
      </w:tr>
    </w:tbl>
    <w:p>
      <w:pPr>
        <w:spacing w:line="560" w:lineRule="exact"/>
        <w:ind w:left="210" w:leftChars="100"/>
        <w:jc w:val="center"/>
        <w:rPr>
          <w:rFonts w:hint="eastAsia" w:ascii="宋体" w:hAnsi="宋体" w:cs="宋体"/>
          <w:b/>
          <w:bCs/>
          <w:sz w:val="36"/>
          <w:szCs w:val="36"/>
        </w:rPr>
      </w:pPr>
      <w:r>
        <w:rPr>
          <w:rFonts w:hint="eastAsia" w:ascii="宋体" w:hAnsi="宋体" w:cs="宋体"/>
          <w:sz w:val="24"/>
          <w:szCs w:val="24"/>
          <w:lang w:bidi="ar"/>
        </w:rPr>
        <w:br w:type="page"/>
      </w:r>
      <w:bookmarkStart w:id="2" w:name="_Toc99380421"/>
      <w:r>
        <w:rPr>
          <w:rFonts w:hint="eastAsia" w:ascii="宋体" w:hAnsi="宋体" w:cs="宋体"/>
          <w:b/>
          <w:bCs/>
          <w:sz w:val="36"/>
          <w:szCs w:val="36"/>
          <w:lang w:bidi="ar"/>
        </w:rPr>
        <w:t>5.2 法人授权委托书</w:t>
      </w:r>
      <w:bookmarkEnd w:id="2"/>
    </w:p>
    <w:p>
      <w:pPr>
        <w:topLinePunct/>
        <w:spacing w:line="560" w:lineRule="exact"/>
        <w:ind w:left="210" w:leftChars="100" w:firstLine="720" w:firstLineChars="200"/>
        <w:rPr>
          <w:rFonts w:hint="eastAsia" w:ascii="宋体" w:hAnsi="宋体" w:cs="宋体"/>
          <w:sz w:val="36"/>
          <w:szCs w:val="36"/>
        </w:rPr>
      </w:pPr>
    </w:p>
    <w:p>
      <w:pPr>
        <w:spacing w:line="560" w:lineRule="exact"/>
        <w:ind w:left="210" w:leftChars="100" w:firstLine="480" w:firstLineChars="200"/>
        <w:rPr>
          <w:rFonts w:hint="eastAsia" w:ascii="宋体" w:hAnsi="宋体" w:cs="宋体"/>
          <w:sz w:val="24"/>
          <w:szCs w:val="24"/>
        </w:rPr>
      </w:pPr>
      <w:r>
        <w:rPr>
          <w:rFonts w:hint="eastAsia" w:ascii="宋体" w:hAnsi="宋体" w:cs="宋体"/>
          <w:sz w:val="24"/>
          <w:szCs w:val="24"/>
          <w:lang w:bidi="ar"/>
        </w:rPr>
        <w:t>本人</w:t>
      </w:r>
      <w:r>
        <w:rPr>
          <w:rFonts w:hint="eastAsia" w:ascii="宋体" w:hAnsi="宋体" w:cs="宋体"/>
          <w:sz w:val="24"/>
          <w:szCs w:val="24"/>
          <w:u w:val="single"/>
          <w:lang w:bidi="ar"/>
        </w:rPr>
        <w:t xml:space="preserve">      </w:t>
      </w:r>
      <w:r>
        <w:rPr>
          <w:rFonts w:hint="eastAsia" w:ascii="宋体" w:hAnsi="宋体" w:cs="宋体"/>
          <w:sz w:val="24"/>
          <w:szCs w:val="24"/>
          <w:lang w:bidi="ar"/>
        </w:rPr>
        <w:t>（姓名）系</w:t>
      </w:r>
      <w:r>
        <w:rPr>
          <w:rFonts w:hint="eastAsia" w:ascii="宋体" w:hAnsi="宋体" w:cs="宋体"/>
          <w:sz w:val="24"/>
          <w:szCs w:val="24"/>
          <w:u w:val="single"/>
          <w:lang w:bidi="ar"/>
        </w:rPr>
        <w:t xml:space="preserve">      （单位名称）          </w:t>
      </w:r>
      <w:r>
        <w:rPr>
          <w:rFonts w:hint="eastAsia" w:ascii="宋体" w:hAnsi="宋体" w:cs="宋体"/>
          <w:sz w:val="24"/>
          <w:szCs w:val="24"/>
          <w:lang w:bidi="ar"/>
        </w:rPr>
        <w:t>的法定代表人，现委托</w:t>
      </w:r>
      <w:r>
        <w:rPr>
          <w:rFonts w:hint="eastAsia" w:ascii="宋体" w:hAnsi="宋体" w:cs="宋体"/>
          <w:sz w:val="24"/>
          <w:szCs w:val="24"/>
          <w:u w:val="single"/>
          <w:lang w:bidi="ar"/>
        </w:rPr>
        <w:t xml:space="preserve">    </w:t>
      </w:r>
      <w:r>
        <w:rPr>
          <w:rFonts w:hint="eastAsia" w:ascii="宋体" w:hAnsi="宋体" w:cs="宋体"/>
          <w:sz w:val="24"/>
          <w:szCs w:val="24"/>
          <w:lang w:bidi="ar"/>
        </w:rPr>
        <w:t>（姓名）为我方代理人。代理人根据授权，以我方名义签署、澄清、说明、补正、递交、撤回、修改</w:t>
      </w:r>
      <w:r>
        <w:rPr>
          <w:rFonts w:hint="eastAsia" w:ascii="宋体" w:hAnsi="宋体" w:cs="宋体"/>
          <w:sz w:val="24"/>
          <w:szCs w:val="24"/>
          <w:u w:val="single"/>
          <w:lang w:bidi="ar"/>
        </w:rPr>
        <w:t>广州市荔湾区口腔医院南院区建设项目</w:t>
      </w:r>
      <w:r>
        <w:rPr>
          <w:rFonts w:hint="eastAsia" w:ascii="宋体" w:hAnsi="宋体" w:cs="宋体"/>
          <w:sz w:val="24"/>
          <w:szCs w:val="24"/>
          <w:u w:val="single"/>
          <w:lang w:val="en-US" w:eastAsia="zh-CN" w:bidi="ar"/>
        </w:rPr>
        <w:t>造价咨询</w:t>
      </w:r>
      <w:r>
        <w:rPr>
          <w:rFonts w:hint="eastAsia" w:ascii="宋体" w:hAnsi="宋体" w:cs="宋体"/>
          <w:sz w:val="24"/>
          <w:szCs w:val="24"/>
          <w:lang w:bidi="ar"/>
        </w:rPr>
        <w:t>报价文件等有关事宜，其法律后果由我方承担。</w:t>
      </w:r>
    </w:p>
    <w:p>
      <w:pPr>
        <w:spacing w:line="560" w:lineRule="exact"/>
        <w:ind w:left="210" w:leftChars="100" w:firstLine="480" w:firstLineChars="200"/>
        <w:rPr>
          <w:rFonts w:hint="eastAsia" w:ascii="宋体" w:hAnsi="宋体" w:cs="宋体"/>
          <w:sz w:val="24"/>
          <w:szCs w:val="24"/>
        </w:rPr>
      </w:pPr>
      <w:r>
        <w:rPr>
          <w:rFonts w:hint="eastAsia" w:ascii="宋体" w:hAnsi="宋体" w:cs="宋体"/>
          <w:sz w:val="24"/>
          <w:szCs w:val="24"/>
          <w:lang w:bidi="ar"/>
        </w:rPr>
        <w:t>委托期限：</w:t>
      </w:r>
      <w:r>
        <w:rPr>
          <w:rFonts w:hint="eastAsia" w:ascii="宋体" w:hAnsi="宋体" w:cs="宋体"/>
          <w:sz w:val="24"/>
          <w:szCs w:val="24"/>
          <w:u w:val="single"/>
          <w:lang w:bidi="ar"/>
        </w:rPr>
        <w:t xml:space="preserve">                      </w:t>
      </w:r>
      <w:r>
        <w:rPr>
          <w:rFonts w:hint="eastAsia" w:ascii="宋体" w:hAnsi="宋体" w:cs="宋体"/>
          <w:sz w:val="24"/>
          <w:szCs w:val="24"/>
          <w:lang w:bidi="ar"/>
        </w:rPr>
        <w:t>。</w:t>
      </w:r>
    </w:p>
    <w:p>
      <w:pPr>
        <w:spacing w:line="560" w:lineRule="exact"/>
        <w:ind w:left="210" w:leftChars="100" w:firstLine="480" w:firstLineChars="200"/>
        <w:rPr>
          <w:rFonts w:hint="eastAsia" w:ascii="宋体" w:hAnsi="宋体" w:cs="宋体"/>
          <w:sz w:val="24"/>
          <w:szCs w:val="24"/>
        </w:rPr>
      </w:pPr>
      <w:r>
        <w:rPr>
          <w:rFonts w:hint="eastAsia" w:ascii="宋体" w:hAnsi="宋体" w:cs="宋体"/>
          <w:sz w:val="24"/>
          <w:szCs w:val="24"/>
          <w:lang w:bidi="ar"/>
        </w:rPr>
        <w:t>代理人无转委托权。</w:t>
      </w:r>
    </w:p>
    <w:p>
      <w:pPr>
        <w:spacing w:line="560" w:lineRule="exact"/>
        <w:ind w:left="210" w:leftChars="100" w:firstLine="480" w:firstLineChars="200"/>
        <w:rPr>
          <w:rFonts w:hint="eastAsia" w:ascii="宋体" w:hAnsi="宋体" w:cs="宋体"/>
          <w:sz w:val="24"/>
          <w:szCs w:val="24"/>
        </w:rPr>
      </w:pPr>
      <w:r>
        <w:rPr>
          <w:rFonts w:hint="eastAsia" w:ascii="宋体" w:hAnsi="宋体" w:cs="宋体"/>
          <w:sz w:val="24"/>
          <w:szCs w:val="24"/>
          <w:lang w:bidi="ar"/>
        </w:rPr>
        <w:t>附：代理人身份证明</w:t>
      </w:r>
    </w:p>
    <w:p>
      <w:pPr>
        <w:spacing w:line="560" w:lineRule="exact"/>
        <w:ind w:left="210" w:leftChars="100" w:firstLine="3840" w:firstLineChars="1600"/>
        <w:rPr>
          <w:rFonts w:hint="eastAsia" w:ascii="宋体" w:hAnsi="宋体" w:cs="宋体"/>
          <w:sz w:val="24"/>
          <w:szCs w:val="24"/>
        </w:rPr>
      </w:pPr>
    </w:p>
    <w:p>
      <w:pPr>
        <w:spacing w:line="560" w:lineRule="exact"/>
        <w:ind w:left="210" w:leftChars="100" w:firstLine="3840" w:firstLineChars="1600"/>
        <w:rPr>
          <w:rFonts w:hint="eastAsia" w:ascii="宋体" w:hAnsi="宋体" w:cs="宋体"/>
          <w:sz w:val="24"/>
          <w:szCs w:val="24"/>
        </w:rPr>
      </w:pPr>
      <w:r>
        <w:rPr>
          <w:rFonts w:hint="eastAsia" w:ascii="宋体" w:hAnsi="宋体" w:cs="宋体"/>
          <w:sz w:val="24"/>
          <w:szCs w:val="24"/>
          <w:lang w:bidi="ar"/>
        </w:rPr>
        <w:t>报价人：</w:t>
      </w:r>
      <w:r>
        <w:rPr>
          <w:rFonts w:hint="eastAsia" w:ascii="宋体" w:hAnsi="宋体" w:cs="宋体"/>
          <w:sz w:val="24"/>
          <w:szCs w:val="24"/>
          <w:u w:val="single"/>
          <w:lang w:bidi="ar"/>
        </w:rPr>
        <w:t xml:space="preserve">                  </w:t>
      </w:r>
      <w:r>
        <w:rPr>
          <w:rFonts w:hint="eastAsia" w:ascii="宋体" w:hAnsi="宋体" w:cs="宋体"/>
          <w:sz w:val="24"/>
          <w:szCs w:val="24"/>
          <w:lang w:bidi="ar"/>
        </w:rPr>
        <w:t>（法人公章）</w:t>
      </w:r>
    </w:p>
    <w:p>
      <w:pPr>
        <w:spacing w:line="560" w:lineRule="exact"/>
        <w:ind w:left="210" w:leftChars="100" w:firstLine="3840" w:firstLineChars="1600"/>
        <w:rPr>
          <w:rFonts w:hint="eastAsia" w:ascii="宋体" w:hAnsi="宋体" w:cs="宋体"/>
          <w:sz w:val="24"/>
          <w:szCs w:val="24"/>
        </w:rPr>
      </w:pPr>
      <w:r>
        <w:rPr>
          <w:rFonts w:hint="eastAsia" w:ascii="宋体" w:hAnsi="宋体" w:cs="宋体"/>
          <w:sz w:val="24"/>
          <w:szCs w:val="24"/>
          <w:lang w:bidi="ar"/>
        </w:rPr>
        <w:t>法定代表人：</w:t>
      </w:r>
      <w:r>
        <w:rPr>
          <w:rFonts w:hint="eastAsia" w:ascii="宋体" w:hAnsi="宋体" w:cs="宋体"/>
          <w:sz w:val="24"/>
          <w:szCs w:val="24"/>
          <w:u w:val="single"/>
          <w:lang w:bidi="ar"/>
        </w:rPr>
        <w:t xml:space="preserve">                 </w:t>
      </w:r>
      <w:r>
        <w:rPr>
          <w:rFonts w:hint="eastAsia" w:ascii="宋体" w:hAnsi="宋体" w:cs="宋体"/>
          <w:sz w:val="24"/>
          <w:szCs w:val="24"/>
          <w:lang w:bidi="ar"/>
        </w:rPr>
        <w:t>（签字或盖章）</w:t>
      </w:r>
    </w:p>
    <w:p>
      <w:pPr>
        <w:spacing w:line="560" w:lineRule="exact"/>
        <w:ind w:left="210" w:leftChars="100" w:firstLine="3840" w:firstLineChars="1600"/>
        <w:rPr>
          <w:rFonts w:hint="eastAsia" w:ascii="宋体" w:hAnsi="宋体" w:cs="宋体"/>
          <w:sz w:val="24"/>
          <w:szCs w:val="24"/>
        </w:rPr>
      </w:pPr>
      <w:r>
        <w:rPr>
          <w:rFonts w:hint="eastAsia" w:ascii="宋体" w:hAnsi="宋体" w:cs="宋体"/>
          <w:sz w:val="24"/>
          <w:szCs w:val="24"/>
          <w:lang w:bidi="ar"/>
        </w:rPr>
        <w:t>委托代理人：</w:t>
      </w:r>
      <w:r>
        <w:rPr>
          <w:rFonts w:hint="eastAsia" w:ascii="宋体" w:hAnsi="宋体" w:cs="宋体"/>
          <w:sz w:val="24"/>
          <w:szCs w:val="24"/>
          <w:u w:val="single"/>
          <w:lang w:bidi="ar"/>
        </w:rPr>
        <w:t xml:space="preserve">                </w:t>
      </w:r>
      <w:r>
        <w:rPr>
          <w:rFonts w:hint="eastAsia" w:ascii="宋体" w:hAnsi="宋体" w:cs="宋体"/>
          <w:sz w:val="24"/>
          <w:szCs w:val="24"/>
          <w:lang w:bidi="ar"/>
        </w:rPr>
        <w:t xml:space="preserve">（签字） </w:t>
      </w:r>
    </w:p>
    <w:p>
      <w:pPr>
        <w:spacing w:line="560" w:lineRule="exact"/>
        <w:ind w:left="3631" w:leftChars="1729" w:firstLine="420"/>
        <w:rPr>
          <w:rFonts w:hint="eastAsia" w:ascii="宋体" w:hAnsi="宋体" w:cs="宋体"/>
          <w:sz w:val="24"/>
          <w:szCs w:val="24"/>
        </w:rPr>
      </w:pPr>
      <w:r>
        <w:rPr>
          <w:rFonts w:hint="eastAsia" w:ascii="宋体" w:hAnsi="宋体" w:cs="宋体"/>
          <w:sz w:val="24"/>
          <w:szCs w:val="24"/>
          <w:lang w:bidi="ar"/>
        </w:rPr>
        <w:t>日期：</w:t>
      </w:r>
      <w:r>
        <w:rPr>
          <w:rFonts w:hint="eastAsia" w:ascii="宋体" w:hAnsi="宋体" w:cs="宋体"/>
          <w:sz w:val="24"/>
          <w:szCs w:val="24"/>
          <w:u w:val="single"/>
          <w:lang w:bidi="ar"/>
        </w:rPr>
        <w:t xml:space="preserve">     </w:t>
      </w:r>
      <w:r>
        <w:rPr>
          <w:rFonts w:hint="eastAsia" w:ascii="宋体" w:hAnsi="宋体" w:cs="宋体"/>
          <w:sz w:val="24"/>
          <w:szCs w:val="24"/>
          <w:lang w:bidi="ar"/>
        </w:rPr>
        <w:t>年</w:t>
      </w:r>
      <w:r>
        <w:rPr>
          <w:rFonts w:hint="eastAsia" w:ascii="宋体" w:hAnsi="宋体" w:cs="宋体"/>
          <w:sz w:val="24"/>
          <w:szCs w:val="24"/>
          <w:u w:val="single"/>
          <w:lang w:bidi="ar"/>
        </w:rPr>
        <w:t xml:space="preserve">    </w:t>
      </w:r>
      <w:r>
        <w:rPr>
          <w:rFonts w:hint="eastAsia" w:ascii="宋体" w:hAnsi="宋体" w:cs="宋体"/>
          <w:sz w:val="24"/>
          <w:szCs w:val="24"/>
          <w:lang w:bidi="ar"/>
        </w:rPr>
        <w:t>月</w:t>
      </w:r>
      <w:r>
        <w:rPr>
          <w:rFonts w:hint="eastAsia" w:ascii="宋体" w:hAnsi="宋体" w:cs="宋体"/>
          <w:sz w:val="24"/>
          <w:szCs w:val="24"/>
          <w:u w:val="single"/>
          <w:lang w:bidi="ar"/>
        </w:rPr>
        <w:t xml:space="preserve">     </w:t>
      </w:r>
      <w:r>
        <w:rPr>
          <w:rFonts w:hint="eastAsia" w:ascii="宋体" w:hAnsi="宋体" w:cs="宋体"/>
          <w:sz w:val="24"/>
          <w:szCs w:val="24"/>
          <w:lang w:bidi="ar"/>
        </w:rPr>
        <w:t>日</w:t>
      </w:r>
    </w:p>
    <w:p>
      <w:pPr>
        <w:spacing w:line="560" w:lineRule="exact"/>
        <w:ind w:left="210" w:leftChars="100" w:firstLine="3840" w:firstLineChars="1600"/>
        <w:rPr>
          <w:rFonts w:hint="eastAsia" w:ascii="宋体" w:hAnsi="宋体" w:cs="宋体"/>
          <w:sz w:val="24"/>
          <w:szCs w:val="24"/>
          <w:u w:val="single"/>
        </w:rPr>
      </w:pPr>
      <w:r>
        <w:rPr>
          <w:rFonts w:hint="eastAsia" w:ascii="宋体" w:hAnsi="宋体" w:cs="宋体"/>
          <w:sz w:val="24"/>
          <w:szCs w:val="24"/>
          <w:lang w:bidi="ar"/>
        </w:rPr>
        <w:t>联系电话：</w:t>
      </w:r>
      <w:r>
        <w:rPr>
          <w:rFonts w:hint="eastAsia" w:ascii="宋体" w:hAnsi="宋体" w:cs="宋体"/>
          <w:sz w:val="24"/>
          <w:szCs w:val="24"/>
          <w:u w:val="single"/>
          <w:lang w:bidi="ar"/>
        </w:rPr>
        <w:t xml:space="preserve">                </w:t>
      </w:r>
    </w:p>
    <w:p>
      <w:pPr>
        <w:spacing w:after="156" w:afterLines="50" w:line="560" w:lineRule="exact"/>
        <w:ind w:left="210" w:leftChars="100"/>
        <w:rPr>
          <w:rFonts w:hint="eastAsia" w:ascii="宋体" w:hAnsi="宋体" w:cs="宋体"/>
          <w:sz w:val="24"/>
          <w:szCs w:val="24"/>
        </w:rPr>
      </w:pPr>
    </w:p>
    <w:p>
      <w:pPr>
        <w:spacing w:line="560" w:lineRule="exact"/>
        <w:ind w:left="210" w:leftChars="100"/>
        <w:rPr>
          <w:rFonts w:hint="eastAsia" w:ascii="宋体" w:hAnsi="宋体" w:cs="宋体"/>
          <w:b/>
          <w:sz w:val="24"/>
          <w:szCs w:val="24"/>
        </w:rPr>
      </w:pPr>
      <w:r>
        <w:rPr>
          <w:rFonts w:hint="eastAsia" w:ascii="宋体" w:hAnsi="宋体" w:cs="宋体"/>
          <w:b/>
          <w:sz w:val="24"/>
          <w:szCs w:val="24"/>
          <w:lang w:bidi="ar"/>
        </w:rPr>
        <w:t>附委托代理人身份证复印件：</w:t>
      </w:r>
    </w:p>
    <w:tbl>
      <w:tblPr>
        <w:tblStyle w:val="27"/>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707"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cs="宋体"/>
                <w:sz w:val="24"/>
                <w:szCs w:val="24"/>
              </w:rPr>
            </w:pPr>
          </w:p>
        </w:tc>
        <w:tc>
          <w:tcPr>
            <w:tcW w:w="434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hint="eastAsia" w:ascii="宋体" w:hAnsi="宋体" w:cs="宋体"/>
                <w:sz w:val="24"/>
                <w:szCs w:val="24"/>
              </w:rPr>
            </w:pPr>
          </w:p>
        </w:tc>
      </w:tr>
    </w:tbl>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b/>
          <w:bCs/>
          <w:sz w:val="24"/>
          <w:szCs w:val="24"/>
        </w:rPr>
      </w:pPr>
      <w:r>
        <w:rPr>
          <w:rFonts w:hint="eastAsia" w:hAnsi="宋体" w:eastAsia="宋体" w:cs="宋体"/>
          <w:sz w:val="24"/>
          <w:szCs w:val="24"/>
        </w:rPr>
        <w:t>附件6</w:t>
      </w:r>
    </w:p>
    <w:p>
      <w:pPr>
        <w:pStyle w:val="12"/>
        <w:adjustRightInd w:val="0"/>
        <w:snapToGrid w:val="0"/>
        <w:spacing w:line="360" w:lineRule="auto"/>
        <w:jc w:val="center"/>
        <w:rPr>
          <w:rFonts w:hint="eastAsia" w:hAnsi="宋体" w:eastAsia="宋体" w:cs="宋体"/>
          <w:b/>
          <w:sz w:val="24"/>
          <w:szCs w:val="24"/>
        </w:rPr>
      </w:pPr>
      <w:r>
        <w:rPr>
          <w:rFonts w:hint="eastAsia" w:hAnsi="宋体" w:eastAsia="宋体" w:cs="宋体"/>
          <w:b/>
          <w:bCs/>
          <w:sz w:val="24"/>
          <w:szCs w:val="24"/>
        </w:rPr>
        <w:t>业绩</w:t>
      </w:r>
      <w:r>
        <w:rPr>
          <w:rFonts w:hint="eastAsia" w:hAnsi="宋体" w:eastAsia="宋体" w:cs="宋体"/>
          <w:b/>
          <w:sz w:val="24"/>
          <w:szCs w:val="24"/>
        </w:rPr>
        <w:t>情况汇总表</w:t>
      </w:r>
    </w:p>
    <w:p>
      <w:pPr>
        <w:pStyle w:val="12"/>
        <w:adjustRightInd w:val="0"/>
        <w:snapToGrid w:val="0"/>
        <w:spacing w:line="360" w:lineRule="auto"/>
        <w:jc w:val="center"/>
        <w:rPr>
          <w:rFonts w:hint="eastAsia" w:hAnsi="宋体" w:eastAsia="宋体" w:cs="宋体"/>
          <w:b/>
          <w:sz w:val="24"/>
          <w:szCs w:val="24"/>
        </w:rPr>
      </w:pPr>
      <w:r>
        <w:rPr>
          <w:rFonts w:hint="eastAsia" w:hAnsi="宋体" w:eastAsia="宋体" w:cs="宋体"/>
          <w:b/>
          <w:sz w:val="24"/>
          <w:szCs w:val="24"/>
        </w:rPr>
        <w:t>（20  年1月1日至今）</w:t>
      </w:r>
    </w:p>
    <w:p/>
    <w:p>
      <w:pPr>
        <w:jc w:val="left"/>
        <w:rPr>
          <w:rFonts w:hint="eastAsia" w:ascii="宋体" w:hAnsi="宋体" w:cs="宋体"/>
          <w:b/>
          <w:sz w:val="24"/>
          <w:szCs w:val="24"/>
        </w:rPr>
      </w:pPr>
      <w:r>
        <w:rPr>
          <w:rFonts w:hint="eastAsia" w:ascii="宋体" w:hAnsi="宋体" w:cs="宋体"/>
          <w:kern w:val="0"/>
          <w:sz w:val="24"/>
          <w:szCs w:val="24"/>
        </w:rPr>
        <w:t>项目名称：</w:t>
      </w:r>
      <w:r>
        <w:rPr>
          <w:rFonts w:hint="eastAsia" w:ascii="宋体" w:hAnsi="宋体" w:cs="宋体"/>
          <w:sz w:val="24"/>
          <w:szCs w:val="24"/>
        </w:rPr>
        <w:t>广州市荔湾区口腔医院南院区新建项目造价咨询服务</w:t>
      </w:r>
    </w:p>
    <w:tbl>
      <w:tblPr>
        <w:tblStyle w:val="2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4"/>
        <w:gridCol w:w="1247"/>
        <w:gridCol w:w="1559"/>
        <w:gridCol w:w="2268"/>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序号</w:t>
            </w:r>
          </w:p>
        </w:tc>
        <w:tc>
          <w:tcPr>
            <w:tcW w:w="1304"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项目名称</w:t>
            </w:r>
          </w:p>
        </w:tc>
        <w:tc>
          <w:tcPr>
            <w:tcW w:w="1247"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项目业主</w:t>
            </w:r>
          </w:p>
        </w:tc>
        <w:tc>
          <w:tcPr>
            <w:tcW w:w="1559"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合同价</w:t>
            </w:r>
          </w:p>
          <w:p>
            <w:pPr>
              <w:spacing w:line="360" w:lineRule="auto"/>
              <w:jc w:val="center"/>
              <w:rPr>
                <w:rFonts w:hint="eastAsia" w:ascii="宋体" w:hAnsi="宋体" w:cs="宋体"/>
                <w:b/>
                <w:bCs/>
                <w:sz w:val="24"/>
                <w:szCs w:val="24"/>
              </w:rPr>
            </w:pPr>
            <w:r>
              <w:rPr>
                <w:rFonts w:hint="eastAsia" w:ascii="宋体" w:hAnsi="宋体" w:cs="宋体"/>
                <w:b/>
                <w:bCs/>
                <w:sz w:val="24"/>
                <w:szCs w:val="24"/>
              </w:rPr>
              <w:t>（万元）</w:t>
            </w:r>
          </w:p>
        </w:tc>
        <w:tc>
          <w:tcPr>
            <w:tcW w:w="2268"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项目类型</w:t>
            </w:r>
          </w:p>
        </w:tc>
        <w:tc>
          <w:tcPr>
            <w:tcW w:w="1616" w:type="dxa"/>
            <w:vAlign w:val="center"/>
          </w:tcPr>
          <w:p>
            <w:pPr>
              <w:spacing w:line="360" w:lineRule="auto"/>
              <w:jc w:val="center"/>
              <w:rPr>
                <w:rFonts w:hint="eastAsia" w:ascii="宋体" w:hAnsi="宋体" w:cs="宋体"/>
                <w:b/>
                <w:bCs/>
                <w:sz w:val="24"/>
                <w:szCs w:val="24"/>
              </w:rPr>
            </w:pPr>
            <w:r>
              <w:rPr>
                <w:rFonts w:hint="eastAsia" w:ascii="宋体" w:hAnsi="宋体" w:cs="宋体"/>
                <w:b/>
                <w:sz w:val="24"/>
                <w:szCs w:val="24"/>
              </w:rPr>
              <w:t>建设单位联系人及电话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1</w:t>
            </w:r>
          </w:p>
        </w:tc>
        <w:tc>
          <w:tcPr>
            <w:tcW w:w="1304" w:type="dxa"/>
            <w:vAlign w:val="center"/>
          </w:tcPr>
          <w:p>
            <w:pPr>
              <w:spacing w:line="360" w:lineRule="auto"/>
              <w:jc w:val="center"/>
              <w:rPr>
                <w:rFonts w:hint="eastAsia" w:ascii="宋体" w:hAnsi="宋体" w:cs="宋体"/>
                <w:bCs/>
                <w:sz w:val="24"/>
                <w:szCs w:val="24"/>
              </w:rPr>
            </w:pPr>
          </w:p>
        </w:tc>
        <w:tc>
          <w:tcPr>
            <w:tcW w:w="1247" w:type="dxa"/>
            <w:vAlign w:val="center"/>
          </w:tcPr>
          <w:p>
            <w:pPr>
              <w:spacing w:line="360" w:lineRule="auto"/>
              <w:jc w:val="center"/>
              <w:rPr>
                <w:rFonts w:hint="eastAsia" w:ascii="宋体" w:hAnsi="宋体" w:cs="宋体"/>
                <w:bCs/>
                <w:sz w:val="24"/>
                <w:szCs w:val="24"/>
              </w:rPr>
            </w:pPr>
          </w:p>
        </w:tc>
        <w:tc>
          <w:tcPr>
            <w:tcW w:w="1559" w:type="dxa"/>
            <w:vAlign w:val="center"/>
          </w:tcPr>
          <w:p>
            <w:pPr>
              <w:spacing w:line="360" w:lineRule="auto"/>
              <w:jc w:val="center"/>
              <w:rPr>
                <w:rFonts w:hint="eastAsia" w:ascii="宋体" w:hAnsi="宋体" w:cs="宋体"/>
                <w:bCs/>
                <w:sz w:val="24"/>
                <w:szCs w:val="24"/>
              </w:rPr>
            </w:pPr>
          </w:p>
        </w:tc>
        <w:tc>
          <w:tcPr>
            <w:tcW w:w="2268" w:type="dxa"/>
            <w:vAlign w:val="center"/>
          </w:tcPr>
          <w:p>
            <w:pPr>
              <w:spacing w:line="360" w:lineRule="auto"/>
              <w:jc w:val="center"/>
              <w:rPr>
                <w:rFonts w:hint="eastAsia" w:ascii="宋体" w:hAnsi="宋体" w:cs="宋体"/>
                <w:bCs/>
                <w:sz w:val="24"/>
                <w:szCs w:val="24"/>
              </w:rPr>
            </w:pPr>
          </w:p>
        </w:tc>
        <w:tc>
          <w:tcPr>
            <w:tcW w:w="1616" w:type="dxa"/>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2</w:t>
            </w:r>
          </w:p>
        </w:tc>
        <w:tc>
          <w:tcPr>
            <w:tcW w:w="1304" w:type="dxa"/>
            <w:vAlign w:val="center"/>
          </w:tcPr>
          <w:p>
            <w:pPr>
              <w:spacing w:line="360" w:lineRule="auto"/>
              <w:jc w:val="center"/>
              <w:rPr>
                <w:rFonts w:hint="eastAsia" w:ascii="宋体" w:hAnsi="宋体" w:cs="宋体"/>
                <w:bCs/>
                <w:sz w:val="24"/>
                <w:szCs w:val="24"/>
              </w:rPr>
            </w:pPr>
          </w:p>
        </w:tc>
        <w:tc>
          <w:tcPr>
            <w:tcW w:w="1247" w:type="dxa"/>
            <w:vAlign w:val="center"/>
          </w:tcPr>
          <w:p>
            <w:pPr>
              <w:spacing w:line="360" w:lineRule="auto"/>
              <w:jc w:val="center"/>
              <w:rPr>
                <w:rFonts w:hint="eastAsia" w:ascii="宋体" w:hAnsi="宋体" w:cs="宋体"/>
                <w:bCs/>
                <w:sz w:val="24"/>
                <w:szCs w:val="24"/>
              </w:rPr>
            </w:pPr>
          </w:p>
        </w:tc>
        <w:tc>
          <w:tcPr>
            <w:tcW w:w="1559" w:type="dxa"/>
            <w:vAlign w:val="center"/>
          </w:tcPr>
          <w:p>
            <w:pPr>
              <w:spacing w:line="360" w:lineRule="auto"/>
              <w:jc w:val="center"/>
              <w:rPr>
                <w:rFonts w:hint="eastAsia" w:ascii="宋体" w:hAnsi="宋体" w:cs="宋体"/>
                <w:bCs/>
                <w:sz w:val="24"/>
                <w:szCs w:val="24"/>
              </w:rPr>
            </w:pPr>
          </w:p>
        </w:tc>
        <w:tc>
          <w:tcPr>
            <w:tcW w:w="2268" w:type="dxa"/>
            <w:vAlign w:val="center"/>
          </w:tcPr>
          <w:p>
            <w:pPr>
              <w:spacing w:line="360" w:lineRule="auto"/>
              <w:jc w:val="center"/>
              <w:rPr>
                <w:rFonts w:hint="eastAsia" w:ascii="宋体" w:hAnsi="宋体" w:cs="宋体"/>
                <w:bCs/>
                <w:sz w:val="24"/>
                <w:szCs w:val="24"/>
              </w:rPr>
            </w:pPr>
          </w:p>
        </w:tc>
        <w:tc>
          <w:tcPr>
            <w:tcW w:w="1616" w:type="dxa"/>
            <w:vAlign w:val="center"/>
          </w:tcPr>
          <w:p>
            <w:pPr>
              <w:spacing w:line="360" w:lineRule="auto"/>
              <w:jc w:val="center"/>
              <w:rPr>
                <w:rFonts w:hint="eastAsia"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Align w:val="center"/>
          </w:tcPr>
          <w:p>
            <w:pPr>
              <w:spacing w:line="360" w:lineRule="auto"/>
              <w:jc w:val="center"/>
              <w:rPr>
                <w:rFonts w:hint="eastAsia" w:ascii="宋体" w:hAnsi="宋体" w:cs="宋体"/>
                <w:bCs/>
                <w:sz w:val="24"/>
                <w:szCs w:val="24"/>
              </w:rPr>
            </w:pPr>
            <w:r>
              <w:rPr>
                <w:rFonts w:hint="eastAsia" w:ascii="宋体" w:hAnsi="宋体" w:cs="宋体"/>
                <w:bCs/>
                <w:sz w:val="24"/>
                <w:szCs w:val="24"/>
              </w:rPr>
              <w:t>…</w:t>
            </w:r>
          </w:p>
        </w:tc>
        <w:tc>
          <w:tcPr>
            <w:tcW w:w="1304" w:type="dxa"/>
            <w:vAlign w:val="center"/>
          </w:tcPr>
          <w:p>
            <w:pPr>
              <w:spacing w:line="360" w:lineRule="auto"/>
              <w:jc w:val="center"/>
              <w:rPr>
                <w:rFonts w:hint="eastAsia" w:ascii="宋体" w:hAnsi="宋体" w:cs="宋体"/>
                <w:bCs/>
                <w:sz w:val="24"/>
                <w:szCs w:val="24"/>
              </w:rPr>
            </w:pPr>
          </w:p>
        </w:tc>
        <w:tc>
          <w:tcPr>
            <w:tcW w:w="1247" w:type="dxa"/>
            <w:vAlign w:val="center"/>
          </w:tcPr>
          <w:p>
            <w:pPr>
              <w:spacing w:line="360" w:lineRule="auto"/>
              <w:jc w:val="center"/>
              <w:rPr>
                <w:rFonts w:hint="eastAsia" w:ascii="宋体" w:hAnsi="宋体" w:cs="宋体"/>
                <w:bCs/>
                <w:sz w:val="24"/>
                <w:szCs w:val="24"/>
              </w:rPr>
            </w:pPr>
          </w:p>
        </w:tc>
        <w:tc>
          <w:tcPr>
            <w:tcW w:w="1559" w:type="dxa"/>
            <w:vAlign w:val="center"/>
          </w:tcPr>
          <w:p>
            <w:pPr>
              <w:spacing w:line="360" w:lineRule="auto"/>
              <w:jc w:val="center"/>
              <w:rPr>
                <w:rFonts w:hint="eastAsia" w:ascii="宋体" w:hAnsi="宋体" w:cs="宋体"/>
                <w:bCs/>
                <w:sz w:val="24"/>
                <w:szCs w:val="24"/>
              </w:rPr>
            </w:pPr>
          </w:p>
        </w:tc>
        <w:tc>
          <w:tcPr>
            <w:tcW w:w="2268" w:type="dxa"/>
            <w:vAlign w:val="center"/>
          </w:tcPr>
          <w:p>
            <w:pPr>
              <w:spacing w:line="360" w:lineRule="auto"/>
              <w:jc w:val="center"/>
              <w:rPr>
                <w:rFonts w:hint="eastAsia" w:ascii="宋体" w:hAnsi="宋体" w:cs="宋体"/>
                <w:bCs/>
                <w:sz w:val="24"/>
                <w:szCs w:val="24"/>
              </w:rPr>
            </w:pPr>
          </w:p>
        </w:tc>
        <w:tc>
          <w:tcPr>
            <w:tcW w:w="1616" w:type="dxa"/>
            <w:vAlign w:val="center"/>
          </w:tcPr>
          <w:p>
            <w:pPr>
              <w:spacing w:line="360" w:lineRule="auto"/>
              <w:jc w:val="center"/>
              <w:rPr>
                <w:rFonts w:hint="eastAsia" w:ascii="宋体" w:hAnsi="宋体" w:cs="宋体"/>
                <w:bCs/>
                <w:sz w:val="24"/>
                <w:szCs w:val="24"/>
              </w:rPr>
            </w:pPr>
          </w:p>
        </w:tc>
      </w:tr>
    </w:tbl>
    <w:p>
      <w:pPr>
        <w:adjustRightInd w:val="0"/>
        <w:snapToGrid w:val="0"/>
        <w:spacing w:line="360" w:lineRule="auto"/>
        <w:rPr>
          <w:rFonts w:hint="eastAsia" w:ascii="宋体" w:hAnsi="宋体" w:cs="宋体"/>
          <w:sz w:val="24"/>
          <w:szCs w:val="24"/>
        </w:rPr>
      </w:pPr>
      <w:r>
        <w:rPr>
          <w:rFonts w:hint="eastAsia" w:ascii="宋体" w:hAnsi="宋体" w:cs="宋体"/>
          <w:bCs/>
          <w:sz w:val="24"/>
          <w:szCs w:val="24"/>
        </w:rPr>
        <w:t>注：</w:t>
      </w:r>
      <w:r>
        <w:rPr>
          <w:rFonts w:hint="eastAsia" w:ascii="宋体" w:hAnsi="宋体" w:cs="宋体"/>
          <w:sz w:val="24"/>
          <w:szCs w:val="24"/>
        </w:rPr>
        <w:t>本表后应按要求附业绩证明材料。</w:t>
      </w:r>
    </w:p>
    <w:p>
      <w:pPr>
        <w:tabs>
          <w:tab w:val="left" w:pos="13320"/>
        </w:tabs>
        <w:snapToGrid w:val="0"/>
        <w:spacing w:line="360" w:lineRule="auto"/>
        <w:ind w:left="718" w:leftChars="342" w:right="-52" w:firstLine="2397" w:firstLineChars="999"/>
        <w:rPr>
          <w:rFonts w:hint="eastAsia" w:ascii="宋体" w:hAnsi="宋体" w:cs="宋体"/>
          <w:sz w:val="24"/>
          <w:szCs w:val="24"/>
        </w:rPr>
      </w:pPr>
    </w:p>
    <w:p>
      <w:pPr>
        <w:tabs>
          <w:tab w:val="left" w:pos="13320"/>
        </w:tabs>
        <w:snapToGrid w:val="0"/>
        <w:spacing w:line="360" w:lineRule="auto"/>
        <w:ind w:left="718" w:leftChars="342" w:right="-52" w:firstLine="2397" w:firstLineChars="999"/>
        <w:rPr>
          <w:rFonts w:hint="eastAsia" w:ascii="宋体" w:hAnsi="宋体" w:cs="宋体"/>
          <w:sz w:val="24"/>
          <w:szCs w:val="24"/>
        </w:rPr>
      </w:pPr>
    </w:p>
    <w:p>
      <w:pPr>
        <w:tabs>
          <w:tab w:val="left" w:pos="13320"/>
        </w:tabs>
        <w:snapToGrid w:val="0"/>
        <w:spacing w:line="360" w:lineRule="auto"/>
        <w:ind w:left="718" w:leftChars="342" w:right="-52" w:firstLine="2397" w:firstLineChars="999"/>
        <w:rPr>
          <w:rFonts w:hint="eastAsia" w:ascii="宋体" w:hAnsi="宋体" w:cs="宋体"/>
          <w:sz w:val="24"/>
          <w:szCs w:val="24"/>
        </w:rPr>
      </w:pPr>
    </w:p>
    <w:p>
      <w:pPr>
        <w:tabs>
          <w:tab w:val="left" w:pos="13320"/>
        </w:tabs>
        <w:snapToGrid w:val="0"/>
        <w:spacing w:line="360" w:lineRule="auto"/>
        <w:ind w:right="-52" w:firstLine="3600" w:firstLineChars="1500"/>
        <w:rPr>
          <w:rFonts w:hint="eastAsia" w:ascii="宋体" w:hAnsi="宋体" w:cs="宋体"/>
          <w:sz w:val="24"/>
          <w:szCs w:val="24"/>
          <w:u w:val="single"/>
        </w:rPr>
      </w:pPr>
      <w:r>
        <w:rPr>
          <w:rFonts w:hint="eastAsia" w:ascii="宋体" w:hAnsi="宋体" w:cs="宋体"/>
          <w:sz w:val="24"/>
          <w:szCs w:val="24"/>
        </w:rPr>
        <w:t>报价人（公章）：</w:t>
      </w:r>
      <w:r>
        <w:rPr>
          <w:rFonts w:hint="eastAsia" w:ascii="宋体" w:hAnsi="宋体" w:cs="宋体"/>
          <w:sz w:val="24"/>
          <w:szCs w:val="24"/>
          <w:u w:val="single"/>
        </w:rPr>
        <w:t xml:space="preserve">                        </w:t>
      </w:r>
    </w:p>
    <w:p>
      <w:pPr>
        <w:tabs>
          <w:tab w:val="left" w:pos="13320"/>
        </w:tabs>
        <w:snapToGrid w:val="0"/>
        <w:spacing w:line="360" w:lineRule="auto"/>
        <w:ind w:left="718" w:leftChars="342" w:right="-52" w:firstLine="2872" w:firstLineChars="1197"/>
        <w:rPr>
          <w:rFonts w:hint="eastAsia" w:ascii="宋体" w:hAnsi="宋体" w:cs="宋体"/>
          <w:sz w:val="24"/>
          <w:szCs w:val="24"/>
          <w:u w:val="single"/>
        </w:rPr>
      </w:pPr>
      <w:r>
        <w:rPr>
          <w:rFonts w:hint="eastAsia" w:ascii="宋体" w:hAnsi="宋体" w:cs="宋体"/>
          <w:sz w:val="24"/>
          <w:szCs w:val="24"/>
        </w:rPr>
        <w:t>法定代表人或授权代表（签字或盖章）：</w:t>
      </w:r>
      <w:r>
        <w:rPr>
          <w:rFonts w:hint="eastAsia" w:ascii="宋体" w:hAnsi="宋体" w:cs="宋体"/>
          <w:sz w:val="24"/>
          <w:szCs w:val="24"/>
          <w:u w:val="single"/>
        </w:rPr>
        <w:t xml:space="preserve">        </w:t>
      </w:r>
    </w:p>
    <w:p>
      <w:pPr>
        <w:pStyle w:val="12"/>
        <w:adjustRightInd w:val="0"/>
        <w:snapToGrid w:val="0"/>
        <w:spacing w:line="360" w:lineRule="auto"/>
        <w:jc w:val="center"/>
        <w:rPr>
          <w:rFonts w:hint="eastAsia" w:hAnsi="宋体" w:eastAsia="宋体" w:cs="宋体"/>
          <w:sz w:val="24"/>
          <w:szCs w:val="24"/>
        </w:rPr>
      </w:pPr>
      <w:r>
        <w:rPr>
          <w:rFonts w:hint="eastAsia" w:hAnsi="宋体" w:eastAsia="宋体" w:cs="宋体"/>
          <w:sz w:val="24"/>
          <w:szCs w:val="24"/>
        </w:rPr>
        <w:t xml:space="preserve">                日期：_____年______月______日</w:t>
      </w:r>
    </w:p>
    <w:p>
      <w:pPr>
        <w:pStyle w:val="12"/>
        <w:adjustRightInd w:val="0"/>
        <w:snapToGrid w:val="0"/>
        <w:spacing w:line="360" w:lineRule="auto"/>
        <w:jc w:val="center"/>
        <w:rPr>
          <w:rFonts w:hint="eastAsia" w:hAnsi="宋体" w:eastAsia="宋体" w:cs="宋体"/>
          <w:sz w:val="24"/>
          <w:szCs w:val="24"/>
        </w:rPr>
      </w:pPr>
    </w:p>
    <w:p>
      <w:pPr>
        <w:pStyle w:val="12"/>
        <w:adjustRightInd w:val="0"/>
        <w:snapToGrid w:val="0"/>
        <w:spacing w:line="360" w:lineRule="auto"/>
        <w:jc w:val="center"/>
        <w:rPr>
          <w:rFonts w:hint="eastAsia" w:hAnsi="宋体" w:eastAsia="宋体" w:cs="宋体"/>
          <w:sz w:val="24"/>
          <w:szCs w:val="24"/>
        </w:rPr>
      </w:pPr>
    </w:p>
    <w:p>
      <w:pPr>
        <w:pStyle w:val="12"/>
        <w:adjustRightInd w:val="0"/>
        <w:snapToGrid w:val="0"/>
        <w:spacing w:line="360" w:lineRule="auto"/>
        <w:jc w:val="center"/>
        <w:rPr>
          <w:rFonts w:hint="eastAsia" w:hAnsi="宋体" w:eastAsia="宋体" w:cs="宋体"/>
          <w:sz w:val="24"/>
          <w:szCs w:val="24"/>
        </w:rPr>
      </w:pPr>
    </w:p>
    <w:p>
      <w:pPr>
        <w:pStyle w:val="12"/>
        <w:adjustRightInd w:val="0"/>
        <w:snapToGrid w:val="0"/>
        <w:spacing w:line="360" w:lineRule="auto"/>
        <w:jc w:val="center"/>
        <w:rPr>
          <w:rFonts w:hint="eastAsia" w:hAnsi="宋体" w:eastAsia="宋体" w:cs="宋体"/>
          <w:sz w:val="24"/>
          <w:szCs w:val="24"/>
        </w:rPr>
      </w:pPr>
    </w:p>
    <w:p>
      <w:pPr>
        <w:pStyle w:val="12"/>
        <w:adjustRightInd w:val="0"/>
        <w:snapToGrid w:val="0"/>
        <w:spacing w:line="360" w:lineRule="auto"/>
        <w:jc w:val="center"/>
        <w:rPr>
          <w:rFonts w:hint="eastAsia" w:hAnsi="宋体" w:eastAsia="宋体" w:cs="宋体"/>
          <w:sz w:val="24"/>
          <w:szCs w:val="24"/>
        </w:rPr>
      </w:pPr>
    </w:p>
    <w:p>
      <w:pPr>
        <w:pStyle w:val="12"/>
        <w:adjustRightInd w:val="0"/>
        <w:snapToGrid w:val="0"/>
        <w:spacing w:line="360" w:lineRule="auto"/>
        <w:jc w:val="center"/>
        <w:rPr>
          <w:rFonts w:hint="eastAsia" w:hAnsi="宋体" w:eastAsia="宋体" w:cs="宋体"/>
          <w:sz w:val="24"/>
          <w:szCs w:val="24"/>
        </w:rPr>
      </w:pPr>
    </w:p>
    <w:p>
      <w:pPr>
        <w:pStyle w:val="12"/>
        <w:adjustRightInd w:val="0"/>
        <w:snapToGrid w:val="0"/>
        <w:spacing w:line="360" w:lineRule="auto"/>
        <w:jc w:val="center"/>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pPr>
    </w:p>
    <w:p>
      <w:pPr>
        <w:pStyle w:val="12"/>
        <w:spacing w:line="360" w:lineRule="auto"/>
        <w:jc w:val="left"/>
        <w:rPr>
          <w:rFonts w:hint="eastAsia" w:hAnsi="宋体" w:eastAsia="宋体" w:cs="宋体"/>
          <w:sz w:val="24"/>
          <w:szCs w:val="24"/>
        </w:rPr>
        <w:sectPr>
          <w:headerReference r:id="rId6" w:type="default"/>
          <w:footerReference r:id="rId7" w:type="default"/>
          <w:footerReference r:id="rId8" w:type="even"/>
          <w:pgSz w:w="11906" w:h="16838"/>
          <w:pgMar w:top="1304" w:right="1418" w:bottom="1304" w:left="1701" w:header="851" w:footer="992" w:gutter="0"/>
          <w:cols w:space="720" w:num="1"/>
          <w:docGrid w:type="lines" w:linePitch="312" w:charSpace="0"/>
        </w:sectPr>
      </w:pPr>
    </w:p>
    <w:p>
      <w:pPr>
        <w:pStyle w:val="12"/>
        <w:spacing w:line="360" w:lineRule="auto"/>
        <w:jc w:val="left"/>
        <w:rPr>
          <w:rFonts w:hint="eastAsia" w:hAnsi="宋体" w:eastAsia="宋体" w:cs="宋体"/>
          <w:b/>
          <w:bCs/>
          <w:sz w:val="24"/>
          <w:szCs w:val="24"/>
        </w:rPr>
      </w:pPr>
      <w:r>
        <w:rPr>
          <w:rFonts w:hint="eastAsia" w:hAnsi="宋体" w:eastAsia="宋体" w:cs="宋体"/>
          <w:sz w:val="24"/>
          <w:szCs w:val="24"/>
        </w:rPr>
        <w:t>附件7</w:t>
      </w:r>
    </w:p>
    <w:p>
      <w:pPr>
        <w:pStyle w:val="12"/>
        <w:adjustRightInd w:val="0"/>
        <w:snapToGrid w:val="0"/>
        <w:spacing w:line="360" w:lineRule="auto"/>
        <w:jc w:val="center"/>
        <w:rPr>
          <w:rFonts w:hint="eastAsia" w:hAnsi="宋体" w:eastAsia="宋体" w:cs="宋体"/>
          <w:b/>
          <w:sz w:val="24"/>
          <w:szCs w:val="24"/>
        </w:rPr>
      </w:pPr>
      <w:r>
        <w:rPr>
          <w:rFonts w:hint="eastAsia" w:hAnsi="宋体" w:eastAsia="宋体" w:cs="宋体"/>
          <w:b/>
          <w:sz w:val="24"/>
          <w:szCs w:val="24"/>
        </w:rPr>
        <w:t>项目负责人及其他人员配备情况表</w:t>
      </w:r>
    </w:p>
    <w:p/>
    <w:p>
      <w:pPr>
        <w:jc w:val="left"/>
        <w:rPr>
          <w:rFonts w:hint="eastAsia" w:ascii="宋体" w:hAnsi="宋体" w:cs="宋体"/>
          <w:b/>
          <w:sz w:val="24"/>
          <w:szCs w:val="24"/>
        </w:rPr>
      </w:pPr>
      <w:r>
        <w:rPr>
          <w:rFonts w:hint="eastAsia" w:ascii="宋体" w:hAnsi="宋体" w:cs="宋体"/>
          <w:kern w:val="0"/>
          <w:sz w:val="24"/>
          <w:szCs w:val="24"/>
        </w:rPr>
        <w:t>项目名称：</w:t>
      </w:r>
      <w:r>
        <w:rPr>
          <w:rFonts w:hint="eastAsia" w:ascii="宋体" w:hAnsi="宋体" w:cs="宋体"/>
          <w:sz w:val="24"/>
          <w:szCs w:val="24"/>
        </w:rPr>
        <w:t>广州市荔湾区口腔医院南院区新建项目造价咨询服务</w:t>
      </w:r>
    </w:p>
    <w:tbl>
      <w:tblPr>
        <w:tblStyle w:val="2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18"/>
        <w:gridCol w:w="1620"/>
        <w:gridCol w:w="1424"/>
        <w:gridCol w:w="139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5" w:type="dxa"/>
            <w:vAlign w:val="center"/>
          </w:tcPr>
          <w:p>
            <w:pPr>
              <w:autoSpaceDE w:val="0"/>
              <w:autoSpaceDN w:val="0"/>
              <w:adjustRightInd w:val="0"/>
              <w:spacing w:line="360" w:lineRule="auto"/>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1518" w:type="dxa"/>
            <w:vAlign w:val="center"/>
          </w:tcPr>
          <w:p>
            <w:pPr>
              <w:autoSpaceDE w:val="0"/>
              <w:autoSpaceDN w:val="0"/>
              <w:adjustRightInd w:val="0"/>
              <w:spacing w:line="360" w:lineRule="auto"/>
              <w:jc w:val="center"/>
              <w:rPr>
                <w:rFonts w:hint="eastAsia" w:ascii="宋体" w:hAnsi="宋体" w:cs="宋体"/>
                <w:b/>
                <w:bCs/>
                <w:kern w:val="0"/>
                <w:sz w:val="24"/>
                <w:szCs w:val="24"/>
              </w:rPr>
            </w:pPr>
            <w:r>
              <w:rPr>
                <w:rFonts w:hint="eastAsia" w:ascii="宋体" w:hAnsi="宋体" w:cs="宋体"/>
                <w:b/>
                <w:bCs/>
                <w:kern w:val="0"/>
                <w:sz w:val="24"/>
                <w:szCs w:val="24"/>
              </w:rPr>
              <w:t>职责</w:t>
            </w:r>
          </w:p>
          <w:p>
            <w:pPr>
              <w:tabs>
                <w:tab w:val="left" w:pos="1322"/>
              </w:tabs>
              <w:spacing w:line="360" w:lineRule="auto"/>
              <w:jc w:val="center"/>
              <w:rPr>
                <w:rFonts w:hint="eastAsia" w:ascii="宋体" w:hAnsi="宋体" w:cs="宋体"/>
                <w:sz w:val="24"/>
                <w:szCs w:val="24"/>
                <w:lang w:val="en-GB"/>
              </w:rPr>
            </w:pPr>
            <w:r>
              <w:rPr>
                <w:rFonts w:hint="eastAsia" w:ascii="宋体" w:hAnsi="宋体" w:cs="宋体"/>
                <w:b/>
                <w:bCs/>
                <w:kern w:val="0"/>
                <w:sz w:val="24"/>
                <w:szCs w:val="24"/>
              </w:rPr>
              <w:t>分工</w:t>
            </w:r>
          </w:p>
        </w:tc>
        <w:tc>
          <w:tcPr>
            <w:tcW w:w="1620" w:type="dxa"/>
            <w:vAlign w:val="center"/>
          </w:tcPr>
          <w:p>
            <w:pPr>
              <w:tabs>
                <w:tab w:val="left" w:pos="1322"/>
              </w:tabs>
              <w:spacing w:line="360" w:lineRule="auto"/>
              <w:jc w:val="center"/>
              <w:rPr>
                <w:rFonts w:hint="eastAsia" w:ascii="宋体" w:hAnsi="宋体" w:cs="宋体"/>
                <w:sz w:val="24"/>
                <w:szCs w:val="24"/>
                <w:lang w:val="en-GB"/>
              </w:rPr>
            </w:pPr>
            <w:r>
              <w:rPr>
                <w:rFonts w:hint="eastAsia" w:ascii="宋体" w:hAnsi="宋体" w:cs="宋体"/>
                <w:b/>
                <w:bCs/>
                <w:kern w:val="0"/>
                <w:sz w:val="24"/>
                <w:szCs w:val="24"/>
              </w:rPr>
              <w:t>姓名</w:t>
            </w:r>
          </w:p>
        </w:tc>
        <w:tc>
          <w:tcPr>
            <w:tcW w:w="1424" w:type="dxa"/>
            <w:vAlign w:val="center"/>
          </w:tcPr>
          <w:p>
            <w:pPr>
              <w:tabs>
                <w:tab w:val="left" w:pos="1322"/>
              </w:tabs>
              <w:spacing w:line="360" w:lineRule="auto"/>
              <w:jc w:val="center"/>
              <w:rPr>
                <w:rFonts w:hint="eastAsia" w:ascii="宋体" w:hAnsi="宋体" w:cs="宋体"/>
                <w:b/>
                <w:bCs/>
                <w:kern w:val="0"/>
                <w:sz w:val="24"/>
                <w:szCs w:val="24"/>
              </w:rPr>
            </w:pPr>
            <w:r>
              <w:rPr>
                <w:rFonts w:hint="eastAsia" w:ascii="宋体" w:hAnsi="宋体" w:cs="宋体"/>
                <w:b/>
                <w:bCs/>
                <w:kern w:val="0"/>
                <w:sz w:val="24"/>
                <w:szCs w:val="24"/>
              </w:rPr>
              <w:t>学历</w:t>
            </w:r>
          </w:p>
        </w:tc>
        <w:tc>
          <w:tcPr>
            <w:tcW w:w="1399" w:type="dxa"/>
            <w:vAlign w:val="center"/>
          </w:tcPr>
          <w:p>
            <w:pPr>
              <w:tabs>
                <w:tab w:val="left" w:pos="1322"/>
              </w:tabs>
              <w:spacing w:line="360" w:lineRule="auto"/>
              <w:jc w:val="center"/>
              <w:rPr>
                <w:rFonts w:hint="eastAsia" w:ascii="宋体" w:hAnsi="宋体" w:cs="宋体"/>
                <w:b/>
                <w:bCs/>
                <w:kern w:val="0"/>
                <w:sz w:val="24"/>
                <w:szCs w:val="24"/>
              </w:rPr>
            </w:pPr>
            <w:r>
              <w:rPr>
                <w:rFonts w:hint="eastAsia" w:ascii="宋体" w:hAnsi="宋体" w:cs="宋体"/>
                <w:b/>
                <w:bCs/>
                <w:kern w:val="0"/>
                <w:sz w:val="24"/>
                <w:szCs w:val="24"/>
              </w:rPr>
              <w:t>职称/注册执业资格</w:t>
            </w:r>
          </w:p>
        </w:tc>
        <w:tc>
          <w:tcPr>
            <w:tcW w:w="2269" w:type="dxa"/>
            <w:vAlign w:val="center"/>
          </w:tcPr>
          <w:p>
            <w:pPr>
              <w:tabs>
                <w:tab w:val="left" w:pos="1322"/>
              </w:tabs>
              <w:spacing w:line="360" w:lineRule="auto"/>
              <w:jc w:val="center"/>
              <w:rPr>
                <w:rFonts w:hint="eastAsia" w:ascii="宋体" w:hAnsi="宋体" w:cs="宋体"/>
                <w:sz w:val="24"/>
                <w:szCs w:val="24"/>
                <w:lang w:val="en-GB"/>
              </w:rPr>
            </w:pPr>
            <w:r>
              <w:rPr>
                <w:rFonts w:hint="eastAsia" w:ascii="宋体" w:hAnsi="宋体" w:cs="宋体"/>
                <w:b/>
                <w:bCs/>
                <w:kern w:val="0"/>
                <w:sz w:val="24"/>
                <w:szCs w:val="24"/>
              </w:rPr>
              <w:t>证书编号（如有）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5" w:type="dxa"/>
            <w:vAlign w:val="center"/>
          </w:tcPr>
          <w:p>
            <w:pPr>
              <w:tabs>
                <w:tab w:val="left" w:pos="1322"/>
              </w:tabs>
              <w:spacing w:line="360" w:lineRule="auto"/>
              <w:jc w:val="center"/>
              <w:rPr>
                <w:rFonts w:hint="eastAsia" w:ascii="宋体" w:hAnsi="宋体" w:cs="宋体"/>
                <w:sz w:val="24"/>
                <w:szCs w:val="24"/>
              </w:rPr>
            </w:pPr>
            <w:r>
              <w:rPr>
                <w:rFonts w:hint="eastAsia" w:ascii="宋体" w:hAnsi="宋体" w:cs="宋体"/>
                <w:kern w:val="0"/>
                <w:sz w:val="24"/>
                <w:szCs w:val="24"/>
              </w:rPr>
              <w:t>1</w:t>
            </w:r>
          </w:p>
        </w:tc>
        <w:tc>
          <w:tcPr>
            <w:tcW w:w="1518" w:type="dxa"/>
            <w:vAlign w:val="center"/>
          </w:tcPr>
          <w:p>
            <w:pPr>
              <w:tabs>
                <w:tab w:val="left" w:pos="1322"/>
              </w:tabs>
              <w:spacing w:line="360" w:lineRule="auto"/>
              <w:jc w:val="center"/>
              <w:rPr>
                <w:rFonts w:hint="eastAsia" w:ascii="宋体" w:hAnsi="宋体" w:cs="宋体"/>
                <w:sz w:val="24"/>
                <w:szCs w:val="24"/>
                <w:lang w:val="en-GB"/>
              </w:rPr>
            </w:pPr>
            <w:r>
              <w:rPr>
                <w:rFonts w:hint="eastAsia" w:ascii="宋体" w:hAnsi="宋体" w:cs="宋体"/>
                <w:kern w:val="0"/>
                <w:sz w:val="24"/>
                <w:szCs w:val="24"/>
              </w:rPr>
              <w:t>项目负责人</w:t>
            </w:r>
          </w:p>
        </w:tc>
        <w:tc>
          <w:tcPr>
            <w:tcW w:w="1620" w:type="dxa"/>
            <w:vAlign w:val="center"/>
          </w:tcPr>
          <w:p>
            <w:pPr>
              <w:tabs>
                <w:tab w:val="left" w:pos="1322"/>
              </w:tabs>
              <w:spacing w:line="360" w:lineRule="auto"/>
              <w:jc w:val="center"/>
              <w:rPr>
                <w:rFonts w:hint="eastAsia" w:ascii="宋体" w:hAnsi="宋体" w:cs="宋体"/>
                <w:sz w:val="24"/>
                <w:szCs w:val="24"/>
                <w:lang w:val="en-GB"/>
              </w:rPr>
            </w:pPr>
          </w:p>
        </w:tc>
        <w:tc>
          <w:tcPr>
            <w:tcW w:w="1424" w:type="dxa"/>
            <w:vAlign w:val="center"/>
          </w:tcPr>
          <w:p>
            <w:pPr>
              <w:tabs>
                <w:tab w:val="left" w:pos="1322"/>
              </w:tabs>
              <w:spacing w:line="360" w:lineRule="auto"/>
              <w:jc w:val="center"/>
              <w:rPr>
                <w:rFonts w:hint="eastAsia" w:ascii="宋体" w:hAnsi="宋体" w:cs="宋体"/>
                <w:sz w:val="24"/>
                <w:szCs w:val="24"/>
                <w:lang w:val="en-GB"/>
              </w:rPr>
            </w:pPr>
          </w:p>
        </w:tc>
        <w:tc>
          <w:tcPr>
            <w:tcW w:w="1399" w:type="dxa"/>
            <w:vAlign w:val="center"/>
          </w:tcPr>
          <w:p>
            <w:pPr>
              <w:tabs>
                <w:tab w:val="left" w:pos="1322"/>
              </w:tabs>
              <w:spacing w:line="360" w:lineRule="auto"/>
              <w:jc w:val="center"/>
              <w:rPr>
                <w:rFonts w:hint="eastAsia" w:ascii="宋体" w:hAnsi="宋体" w:cs="宋体"/>
                <w:sz w:val="24"/>
                <w:szCs w:val="24"/>
                <w:lang w:val="en-GB"/>
              </w:rPr>
            </w:pPr>
          </w:p>
        </w:tc>
        <w:tc>
          <w:tcPr>
            <w:tcW w:w="2269" w:type="dxa"/>
            <w:vAlign w:val="center"/>
          </w:tcPr>
          <w:p>
            <w:pPr>
              <w:tabs>
                <w:tab w:val="left" w:pos="1322"/>
              </w:tabs>
              <w:spacing w:line="360" w:lineRule="auto"/>
              <w:jc w:val="center"/>
              <w:rPr>
                <w:rFonts w:hint="eastAsia" w:ascii="宋体" w:hAnsi="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vAlign w:val="center"/>
          </w:tcPr>
          <w:p>
            <w:pPr>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2</w:t>
            </w:r>
          </w:p>
        </w:tc>
        <w:tc>
          <w:tcPr>
            <w:tcW w:w="1518" w:type="dxa"/>
            <w:vMerge w:val="restart"/>
            <w:vAlign w:val="center"/>
          </w:tcPr>
          <w:p>
            <w:pPr>
              <w:tabs>
                <w:tab w:val="left" w:pos="1322"/>
              </w:tabs>
              <w:spacing w:line="360" w:lineRule="auto"/>
              <w:jc w:val="center"/>
              <w:rPr>
                <w:rFonts w:hint="eastAsia" w:ascii="宋体" w:hAnsi="宋体" w:cs="宋体"/>
                <w:sz w:val="24"/>
                <w:szCs w:val="24"/>
                <w:lang w:val="en-GB"/>
              </w:rPr>
            </w:pPr>
            <w:r>
              <w:rPr>
                <w:rFonts w:hint="eastAsia" w:ascii="宋体" w:hAnsi="宋体" w:cs="宋体"/>
                <w:kern w:val="0"/>
                <w:sz w:val="24"/>
                <w:szCs w:val="24"/>
              </w:rPr>
              <w:t>主要经办人员及其他人员配备情况</w:t>
            </w:r>
          </w:p>
        </w:tc>
        <w:tc>
          <w:tcPr>
            <w:tcW w:w="1620" w:type="dxa"/>
            <w:vAlign w:val="center"/>
          </w:tcPr>
          <w:p>
            <w:pPr>
              <w:tabs>
                <w:tab w:val="left" w:pos="1322"/>
              </w:tabs>
              <w:spacing w:line="360" w:lineRule="auto"/>
              <w:jc w:val="center"/>
              <w:rPr>
                <w:rFonts w:hint="eastAsia" w:ascii="宋体" w:hAnsi="宋体" w:cs="宋体"/>
                <w:sz w:val="24"/>
                <w:szCs w:val="24"/>
                <w:lang w:val="en-GB"/>
              </w:rPr>
            </w:pPr>
          </w:p>
        </w:tc>
        <w:tc>
          <w:tcPr>
            <w:tcW w:w="1424" w:type="dxa"/>
            <w:vAlign w:val="center"/>
          </w:tcPr>
          <w:p>
            <w:pPr>
              <w:tabs>
                <w:tab w:val="left" w:pos="1322"/>
              </w:tabs>
              <w:spacing w:line="360" w:lineRule="auto"/>
              <w:jc w:val="center"/>
              <w:rPr>
                <w:rFonts w:hint="eastAsia" w:ascii="宋体" w:hAnsi="宋体" w:cs="宋体"/>
                <w:sz w:val="24"/>
                <w:szCs w:val="24"/>
                <w:lang w:val="en-GB"/>
              </w:rPr>
            </w:pPr>
          </w:p>
        </w:tc>
        <w:tc>
          <w:tcPr>
            <w:tcW w:w="1399" w:type="dxa"/>
            <w:vAlign w:val="center"/>
          </w:tcPr>
          <w:p>
            <w:pPr>
              <w:tabs>
                <w:tab w:val="left" w:pos="1322"/>
              </w:tabs>
              <w:spacing w:line="360" w:lineRule="auto"/>
              <w:jc w:val="center"/>
              <w:rPr>
                <w:rFonts w:hint="eastAsia" w:ascii="宋体" w:hAnsi="宋体" w:cs="宋体"/>
                <w:sz w:val="24"/>
                <w:szCs w:val="24"/>
                <w:lang w:val="en-GB"/>
              </w:rPr>
            </w:pPr>
          </w:p>
        </w:tc>
        <w:tc>
          <w:tcPr>
            <w:tcW w:w="2269" w:type="dxa"/>
            <w:vAlign w:val="center"/>
          </w:tcPr>
          <w:p>
            <w:pPr>
              <w:tabs>
                <w:tab w:val="left" w:pos="1322"/>
              </w:tabs>
              <w:spacing w:line="360" w:lineRule="auto"/>
              <w:jc w:val="center"/>
              <w:rPr>
                <w:rFonts w:hint="eastAsia" w:ascii="宋体" w:hAnsi="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vAlign w:val="center"/>
          </w:tcPr>
          <w:p>
            <w:pPr>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1518" w:type="dxa"/>
            <w:vMerge w:val="continue"/>
            <w:vAlign w:val="center"/>
          </w:tcPr>
          <w:p>
            <w:pPr>
              <w:tabs>
                <w:tab w:val="left" w:pos="1322"/>
              </w:tabs>
              <w:spacing w:line="360" w:lineRule="auto"/>
              <w:jc w:val="center"/>
              <w:rPr>
                <w:rFonts w:hint="eastAsia" w:ascii="宋体" w:hAnsi="宋体" w:cs="宋体"/>
                <w:kern w:val="0"/>
                <w:sz w:val="24"/>
                <w:szCs w:val="24"/>
              </w:rPr>
            </w:pPr>
          </w:p>
        </w:tc>
        <w:tc>
          <w:tcPr>
            <w:tcW w:w="1620" w:type="dxa"/>
            <w:vAlign w:val="center"/>
          </w:tcPr>
          <w:p>
            <w:pPr>
              <w:tabs>
                <w:tab w:val="left" w:pos="1322"/>
              </w:tabs>
              <w:spacing w:line="360" w:lineRule="auto"/>
              <w:jc w:val="center"/>
              <w:rPr>
                <w:rFonts w:hint="eastAsia" w:ascii="宋体" w:hAnsi="宋体" w:cs="宋体"/>
                <w:sz w:val="24"/>
                <w:szCs w:val="24"/>
                <w:lang w:val="en-GB"/>
              </w:rPr>
            </w:pPr>
          </w:p>
        </w:tc>
        <w:tc>
          <w:tcPr>
            <w:tcW w:w="1424" w:type="dxa"/>
            <w:vAlign w:val="center"/>
          </w:tcPr>
          <w:p>
            <w:pPr>
              <w:tabs>
                <w:tab w:val="left" w:pos="1322"/>
              </w:tabs>
              <w:spacing w:line="360" w:lineRule="auto"/>
              <w:jc w:val="center"/>
              <w:rPr>
                <w:rFonts w:hint="eastAsia" w:ascii="宋体" w:hAnsi="宋体" w:cs="宋体"/>
                <w:sz w:val="24"/>
                <w:szCs w:val="24"/>
                <w:lang w:val="en-GB"/>
              </w:rPr>
            </w:pPr>
          </w:p>
        </w:tc>
        <w:tc>
          <w:tcPr>
            <w:tcW w:w="1399" w:type="dxa"/>
            <w:vAlign w:val="center"/>
          </w:tcPr>
          <w:p>
            <w:pPr>
              <w:tabs>
                <w:tab w:val="left" w:pos="1322"/>
              </w:tabs>
              <w:spacing w:line="360" w:lineRule="auto"/>
              <w:jc w:val="center"/>
              <w:rPr>
                <w:rFonts w:hint="eastAsia" w:ascii="宋体" w:hAnsi="宋体" w:cs="宋体"/>
                <w:sz w:val="24"/>
                <w:szCs w:val="24"/>
                <w:lang w:val="en-GB"/>
              </w:rPr>
            </w:pPr>
          </w:p>
        </w:tc>
        <w:tc>
          <w:tcPr>
            <w:tcW w:w="2269" w:type="dxa"/>
            <w:vAlign w:val="center"/>
          </w:tcPr>
          <w:p>
            <w:pPr>
              <w:tabs>
                <w:tab w:val="left" w:pos="1322"/>
              </w:tabs>
              <w:spacing w:line="360" w:lineRule="auto"/>
              <w:jc w:val="center"/>
              <w:rPr>
                <w:rFonts w:hint="eastAsia" w:ascii="宋体" w:hAnsi="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vAlign w:val="center"/>
          </w:tcPr>
          <w:p>
            <w:pPr>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4</w:t>
            </w:r>
          </w:p>
        </w:tc>
        <w:tc>
          <w:tcPr>
            <w:tcW w:w="1518" w:type="dxa"/>
            <w:vMerge w:val="continue"/>
            <w:vAlign w:val="center"/>
          </w:tcPr>
          <w:p>
            <w:pPr>
              <w:tabs>
                <w:tab w:val="left" w:pos="1322"/>
              </w:tabs>
              <w:spacing w:line="360" w:lineRule="auto"/>
              <w:jc w:val="center"/>
              <w:rPr>
                <w:rFonts w:hint="eastAsia" w:ascii="宋体" w:hAnsi="宋体" w:cs="宋体"/>
                <w:kern w:val="0"/>
                <w:sz w:val="24"/>
                <w:szCs w:val="24"/>
              </w:rPr>
            </w:pPr>
          </w:p>
        </w:tc>
        <w:tc>
          <w:tcPr>
            <w:tcW w:w="1620" w:type="dxa"/>
            <w:vAlign w:val="center"/>
          </w:tcPr>
          <w:p>
            <w:pPr>
              <w:tabs>
                <w:tab w:val="left" w:pos="1322"/>
              </w:tabs>
              <w:spacing w:line="360" w:lineRule="auto"/>
              <w:jc w:val="center"/>
              <w:rPr>
                <w:rFonts w:hint="eastAsia" w:ascii="宋体" w:hAnsi="宋体" w:cs="宋体"/>
                <w:sz w:val="24"/>
                <w:szCs w:val="24"/>
                <w:lang w:val="en-GB"/>
              </w:rPr>
            </w:pPr>
          </w:p>
        </w:tc>
        <w:tc>
          <w:tcPr>
            <w:tcW w:w="1424" w:type="dxa"/>
            <w:vAlign w:val="center"/>
          </w:tcPr>
          <w:p>
            <w:pPr>
              <w:tabs>
                <w:tab w:val="left" w:pos="1322"/>
              </w:tabs>
              <w:spacing w:line="360" w:lineRule="auto"/>
              <w:jc w:val="center"/>
              <w:rPr>
                <w:rFonts w:hint="eastAsia" w:ascii="宋体" w:hAnsi="宋体" w:cs="宋体"/>
                <w:sz w:val="24"/>
                <w:szCs w:val="24"/>
                <w:lang w:val="en-GB"/>
              </w:rPr>
            </w:pPr>
          </w:p>
        </w:tc>
        <w:tc>
          <w:tcPr>
            <w:tcW w:w="1399" w:type="dxa"/>
            <w:vAlign w:val="center"/>
          </w:tcPr>
          <w:p>
            <w:pPr>
              <w:tabs>
                <w:tab w:val="left" w:pos="1322"/>
              </w:tabs>
              <w:spacing w:line="360" w:lineRule="auto"/>
              <w:jc w:val="center"/>
              <w:rPr>
                <w:rFonts w:hint="eastAsia" w:ascii="宋体" w:hAnsi="宋体" w:cs="宋体"/>
                <w:sz w:val="24"/>
                <w:szCs w:val="24"/>
                <w:lang w:val="en-GB"/>
              </w:rPr>
            </w:pPr>
          </w:p>
        </w:tc>
        <w:tc>
          <w:tcPr>
            <w:tcW w:w="2269" w:type="dxa"/>
            <w:vAlign w:val="center"/>
          </w:tcPr>
          <w:p>
            <w:pPr>
              <w:tabs>
                <w:tab w:val="left" w:pos="1322"/>
              </w:tabs>
              <w:spacing w:line="360" w:lineRule="auto"/>
              <w:jc w:val="center"/>
              <w:rPr>
                <w:rFonts w:hint="eastAsia" w:ascii="宋体" w:hAnsi="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vAlign w:val="center"/>
          </w:tcPr>
          <w:p>
            <w:pPr>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1518" w:type="dxa"/>
            <w:vMerge w:val="continue"/>
            <w:vAlign w:val="center"/>
          </w:tcPr>
          <w:p>
            <w:pPr>
              <w:tabs>
                <w:tab w:val="left" w:pos="1322"/>
              </w:tabs>
              <w:spacing w:line="360" w:lineRule="auto"/>
              <w:jc w:val="center"/>
              <w:rPr>
                <w:rFonts w:hint="eastAsia" w:ascii="宋体" w:hAnsi="宋体" w:cs="宋体"/>
                <w:kern w:val="0"/>
                <w:sz w:val="24"/>
                <w:szCs w:val="24"/>
              </w:rPr>
            </w:pPr>
          </w:p>
        </w:tc>
        <w:tc>
          <w:tcPr>
            <w:tcW w:w="1620" w:type="dxa"/>
            <w:vAlign w:val="center"/>
          </w:tcPr>
          <w:p>
            <w:pPr>
              <w:tabs>
                <w:tab w:val="left" w:pos="1322"/>
              </w:tabs>
              <w:spacing w:line="360" w:lineRule="auto"/>
              <w:jc w:val="center"/>
              <w:rPr>
                <w:rFonts w:hint="eastAsia" w:ascii="宋体" w:hAnsi="宋体" w:cs="宋体"/>
                <w:sz w:val="24"/>
                <w:szCs w:val="24"/>
                <w:lang w:val="en-GB"/>
              </w:rPr>
            </w:pPr>
          </w:p>
        </w:tc>
        <w:tc>
          <w:tcPr>
            <w:tcW w:w="1424" w:type="dxa"/>
            <w:vAlign w:val="center"/>
          </w:tcPr>
          <w:p>
            <w:pPr>
              <w:tabs>
                <w:tab w:val="left" w:pos="1322"/>
              </w:tabs>
              <w:spacing w:line="360" w:lineRule="auto"/>
              <w:jc w:val="center"/>
              <w:rPr>
                <w:rFonts w:hint="eastAsia" w:ascii="宋体" w:hAnsi="宋体" w:cs="宋体"/>
                <w:sz w:val="24"/>
                <w:szCs w:val="24"/>
                <w:lang w:val="en-GB"/>
              </w:rPr>
            </w:pPr>
          </w:p>
        </w:tc>
        <w:tc>
          <w:tcPr>
            <w:tcW w:w="1399" w:type="dxa"/>
            <w:vAlign w:val="center"/>
          </w:tcPr>
          <w:p>
            <w:pPr>
              <w:tabs>
                <w:tab w:val="left" w:pos="1322"/>
              </w:tabs>
              <w:spacing w:line="360" w:lineRule="auto"/>
              <w:jc w:val="center"/>
              <w:rPr>
                <w:rFonts w:hint="eastAsia" w:ascii="宋体" w:hAnsi="宋体" w:cs="宋体"/>
                <w:sz w:val="24"/>
                <w:szCs w:val="24"/>
                <w:lang w:val="en-GB"/>
              </w:rPr>
            </w:pPr>
          </w:p>
        </w:tc>
        <w:tc>
          <w:tcPr>
            <w:tcW w:w="2269" w:type="dxa"/>
            <w:vAlign w:val="center"/>
          </w:tcPr>
          <w:p>
            <w:pPr>
              <w:tabs>
                <w:tab w:val="left" w:pos="1322"/>
              </w:tabs>
              <w:spacing w:line="360" w:lineRule="auto"/>
              <w:jc w:val="center"/>
              <w:rPr>
                <w:rFonts w:hint="eastAsia" w:ascii="宋体" w:hAnsi="宋体" w:cs="宋体"/>
                <w:sz w:val="24"/>
                <w:szCs w:val="24"/>
                <w:lang w:val="en-GB"/>
              </w:rPr>
            </w:pPr>
          </w:p>
        </w:tc>
      </w:tr>
    </w:tbl>
    <w:p>
      <w:pPr>
        <w:adjustRightInd w:val="0"/>
        <w:snapToGrid w:val="0"/>
        <w:spacing w:line="360" w:lineRule="auto"/>
        <w:rPr>
          <w:rFonts w:hint="eastAsia" w:ascii="宋体" w:hAnsi="宋体" w:cs="宋体"/>
          <w:bCs/>
          <w:kern w:val="0"/>
          <w:sz w:val="24"/>
          <w:szCs w:val="24"/>
        </w:rPr>
      </w:pPr>
      <w:r>
        <w:rPr>
          <w:rFonts w:hint="eastAsia" w:ascii="宋体" w:hAnsi="宋体" w:cs="宋体"/>
          <w:bCs/>
          <w:kern w:val="0"/>
          <w:sz w:val="24"/>
          <w:szCs w:val="24"/>
        </w:rPr>
        <w:t>注：</w:t>
      </w:r>
      <w:r>
        <w:rPr>
          <w:rFonts w:hint="eastAsia" w:ascii="宋体" w:hAnsi="宋体" w:cs="宋体"/>
          <w:sz w:val="24"/>
          <w:szCs w:val="24"/>
        </w:rPr>
        <w:t>本表后应按要求附相关人员的资格证书证明材料及报价截止前1个月个人社保证明页。</w:t>
      </w:r>
    </w:p>
    <w:p>
      <w:pPr>
        <w:tabs>
          <w:tab w:val="left" w:pos="1260"/>
        </w:tabs>
        <w:adjustRightInd w:val="0"/>
        <w:snapToGrid w:val="0"/>
        <w:spacing w:line="360" w:lineRule="auto"/>
        <w:rPr>
          <w:rFonts w:hint="eastAsia" w:ascii="宋体" w:hAnsi="宋体" w:cs="宋体"/>
          <w:b/>
          <w:sz w:val="24"/>
          <w:szCs w:val="24"/>
        </w:rPr>
      </w:pPr>
    </w:p>
    <w:p>
      <w:pPr>
        <w:tabs>
          <w:tab w:val="left" w:pos="13320"/>
        </w:tabs>
        <w:snapToGrid w:val="0"/>
        <w:spacing w:line="360" w:lineRule="auto"/>
        <w:ind w:left="718" w:leftChars="342" w:right="-52" w:firstLine="2397" w:firstLineChars="999"/>
        <w:rPr>
          <w:rFonts w:hint="eastAsia" w:ascii="宋体" w:hAnsi="宋体" w:cs="宋体"/>
          <w:sz w:val="24"/>
          <w:szCs w:val="24"/>
          <w:u w:val="single"/>
        </w:rPr>
      </w:pPr>
      <w:r>
        <w:rPr>
          <w:rFonts w:hint="eastAsia" w:ascii="宋体" w:hAnsi="宋体" w:cs="宋体"/>
          <w:sz w:val="24"/>
          <w:szCs w:val="24"/>
        </w:rPr>
        <w:t>报价人（公章）：</w:t>
      </w:r>
      <w:r>
        <w:rPr>
          <w:rFonts w:hint="eastAsia" w:ascii="宋体" w:hAnsi="宋体" w:cs="宋体"/>
          <w:sz w:val="24"/>
          <w:szCs w:val="24"/>
          <w:u w:val="single"/>
        </w:rPr>
        <w:t xml:space="preserve">                        </w:t>
      </w:r>
    </w:p>
    <w:p>
      <w:pPr>
        <w:tabs>
          <w:tab w:val="left" w:pos="13320"/>
        </w:tabs>
        <w:snapToGrid w:val="0"/>
        <w:spacing w:line="360" w:lineRule="auto"/>
        <w:ind w:left="718" w:leftChars="342" w:right="-52" w:firstLine="2397" w:firstLineChars="999"/>
        <w:rPr>
          <w:rFonts w:hint="eastAsia" w:ascii="宋体" w:hAnsi="宋体" w:cs="宋体"/>
          <w:sz w:val="24"/>
          <w:szCs w:val="24"/>
          <w:u w:val="single"/>
        </w:rPr>
      </w:pPr>
      <w:r>
        <w:rPr>
          <w:rFonts w:hint="eastAsia" w:ascii="宋体" w:hAnsi="宋体" w:cs="宋体"/>
          <w:sz w:val="24"/>
          <w:szCs w:val="24"/>
        </w:rPr>
        <w:t>法定代表人或授权代表（签字或盖章）：</w:t>
      </w:r>
      <w:r>
        <w:rPr>
          <w:rFonts w:hint="eastAsia" w:ascii="宋体" w:hAnsi="宋体" w:cs="宋体"/>
          <w:sz w:val="24"/>
          <w:szCs w:val="24"/>
          <w:u w:val="single"/>
        </w:rPr>
        <w:t xml:space="preserve">        </w:t>
      </w:r>
    </w:p>
    <w:p>
      <w:pPr>
        <w:pStyle w:val="24"/>
        <w:spacing w:before="0" w:beforeAutospacing="0" w:after="0" w:afterAutospacing="0"/>
        <w:rPr>
          <w:rFonts w:hint="eastAsia"/>
          <w:sz w:val="18"/>
          <w:szCs w:val="18"/>
          <w:shd w:val="clear" w:color="auto" w:fill="FFFFFF"/>
        </w:rPr>
      </w:pPr>
      <w:r>
        <w:rPr>
          <w:rFonts w:hint="eastAsia"/>
        </w:rPr>
        <w:t xml:space="preserve">                          日期：_____年______月______日</w:t>
      </w: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12"/>
        <w:spacing w:line="360" w:lineRule="auto"/>
        <w:rPr>
          <w:rFonts w:hint="eastAsia" w:hAnsi="宋体" w:eastAsia="宋体" w:cs="宋体"/>
          <w:sz w:val="24"/>
          <w:szCs w:val="24"/>
        </w:rPr>
      </w:pPr>
    </w:p>
    <w:p>
      <w:pPr>
        <w:pStyle w:val="12"/>
        <w:spacing w:line="360" w:lineRule="auto"/>
        <w:rPr>
          <w:rFonts w:hint="eastAsia" w:hAnsi="宋体" w:eastAsia="宋体" w:cs="宋体"/>
          <w:sz w:val="24"/>
          <w:szCs w:val="24"/>
        </w:rPr>
      </w:pPr>
    </w:p>
    <w:p>
      <w:pPr>
        <w:pStyle w:val="12"/>
        <w:spacing w:line="360" w:lineRule="auto"/>
        <w:rPr>
          <w:rFonts w:hint="eastAsia" w:hAnsi="宋体" w:eastAsia="宋体" w:cs="宋体"/>
          <w:sz w:val="18"/>
          <w:szCs w:val="18"/>
          <w:shd w:val="clear" w:color="auto" w:fill="FFFFFF"/>
        </w:rPr>
      </w:pPr>
      <w:r>
        <w:rPr>
          <w:rFonts w:hint="eastAsia" w:hAnsi="宋体" w:eastAsia="宋体" w:cs="宋体"/>
          <w:sz w:val="24"/>
          <w:szCs w:val="24"/>
        </w:rPr>
        <w:t>附件8</w:t>
      </w:r>
    </w:p>
    <w:p>
      <w:pPr>
        <w:adjustRightInd w:val="0"/>
        <w:snapToGrid w:val="0"/>
        <w:spacing w:line="360" w:lineRule="auto"/>
        <w:jc w:val="center"/>
        <w:rPr>
          <w:rFonts w:hint="eastAsia" w:ascii="宋体" w:hAnsi="宋体" w:cs="宋体"/>
          <w:b/>
          <w:bCs/>
          <w:sz w:val="48"/>
          <w:szCs w:val="48"/>
        </w:rPr>
      </w:pPr>
      <w:r>
        <w:rPr>
          <w:rFonts w:hint="eastAsia" w:ascii="宋体" w:hAnsi="宋体" w:cs="宋体"/>
          <w:b/>
          <w:bCs/>
          <w:sz w:val="32"/>
          <w:szCs w:val="32"/>
        </w:rPr>
        <w:t>承诺书</w:t>
      </w:r>
    </w:p>
    <w:p>
      <w:pPr>
        <w:adjustRightInd w:val="0"/>
        <w:snapToGrid w:val="0"/>
        <w:spacing w:line="360" w:lineRule="auto"/>
        <w:ind w:firstLine="560" w:firstLineChars="200"/>
        <w:rPr>
          <w:rFonts w:hint="eastAsia" w:ascii="宋体" w:hAnsi="宋体" w:cs="宋体"/>
          <w:b/>
          <w:bCs/>
          <w:sz w:val="32"/>
          <w:szCs w:val="32"/>
        </w:rPr>
      </w:pPr>
      <w:r>
        <w:rPr>
          <w:rFonts w:hint="eastAsia" w:ascii="宋体" w:hAnsi="宋体" w:cs="宋体"/>
          <w:sz w:val="28"/>
          <w:szCs w:val="28"/>
        </w:rPr>
        <w:t>本公司承诺本次关于</w:t>
      </w:r>
      <w:r>
        <w:rPr>
          <w:rFonts w:hint="eastAsia" w:ascii="宋体" w:hAnsi="宋体" w:cs="宋体"/>
          <w:sz w:val="28"/>
          <w:szCs w:val="28"/>
          <w:u w:val="single"/>
        </w:rPr>
        <w:t>广州市荔湾区口腔医院南院区新建项目造价咨询服务</w:t>
      </w:r>
      <w:r>
        <w:rPr>
          <w:rFonts w:hint="eastAsia" w:ascii="宋体" w:hAnsi="宋体" w:cs="宋体"/>
          <w:sz w:val="28"/>
          <w:szCs w:val="28"/>
        </w:rPr>
        <w:t>报价文件中所提供的全部材料均为属实，提交本承诺书的前3年内在经营活动中没有重大违法记录，如有虚假，本公司将承担一切后果及法律责任，特此承诺。</w:t>
      </w:r>
    </w:p>
    <w:p>
      <w:pPr>
        <w:spacing w:line="360" w:lineRule="auto"/>
        <w:jc w:val="left"/>
        <w:rPr>
          <w:rFonts w:hint="eastAsia" w:ascii="宋体" w:hAnsi="宋体" w:cs="宋体"/>
          <w:b/>
          <w:bCs/>
          <w:sz w:val="36"/>
          <w:szCs w:val="36"/>
        </w:rPr>
      </w:pPr>
      <w:r>
        <w:rPr>
          <w:rFonts w:hint="eastAsia" w:ascii="宋体" w:hAnsi="宋体" w:cs="宋体"/>
          <w:sz w:val="28"/>
          <w:szCs w:val="28"/>
        </w:rPr>
        <w:t xml:space="preserve">       </w:t>
      </w:r>
    </w:p>
    <w:p>
      <w:pPr>
        <w:adjustRightInd w:val="0"/>
        <w:snapToGrid w:val="0"/>
        <w:spacing w:line="360" w:lineRule="auto"/>
        <w:rPr>
          <w:rFonts w:hint="eastAsia" w:ascii="宋体" w:hAnsi="宋体" w:cs="宋体"/>
          <w:b/>
          <w:bCs/>
          <w:sz w:val="36"/>
          <w:szCs w:val="36"/>
        </w:rPr>
      </w:pPr>
      <w:r>
        <w:rPr>
          <w:rFonts w:hint="eastAsia" w:ascii="宋体" w:hAnsi="宋体" w:cs="宋体"/>
          <w:b/>
          <w:bCs/>
          <w:sz w:val="36"/>
          <w:szCs w:val="36"/>
        </w:rPr>
        <w:t xml:space="preserve"> </w:t>
      </w:r>
    </w:p>
    <w:p>
      <w:pPr>
        <w:adjustRightInd w:val="0"/>
        <w:snapToGrid w:val="0"/>
        <w:spacing w:line="360" w:lineRule="auto"/>
        <w:rPr>
          <w:rFonts w:hint="eastAsia" w:ascii="宋体" w:hAnsi="宋体" w:cs="宋体"/>
          <w:b/>
          <w:bCs/>
          <w:sz w:val="36"/>
          <w:szCs w:val="36"/>
        </w:rPr>
      </w:pPr>
      <w:r>
        <w:rPr>
          <w:rFonts w:hint="eastAsia" w:ascii="宋体" w:hAnsi="宋体" w:cs="宋体"/>
          <w:b/>
          <w:bCs/>
          <w:sz w:val="36"/>
          <w:szCs w:val="36"/>
        </w:rPr>
        <w:t xml:space="preserve"> </w:t>
      </w:r>
    </w:p>
    <w:p>
      <w:pPr>
        <w:adjustRightInd w:val="0"/>
        <w:snapToGrid w:val="0"/>
        <w:spacing w:line="360" w:lineRule="auto"/>
        <w:rPr>
          <w:rFonts w:hint="eastAsia" w:ascii="宋体" w:hAnsi="宋体" w:cs="宋体"/>
          <w:b/>
          <w:bCs/>
          <w:sz w:val="36"/>
          <w:szCs w:val="36"/>
        </w:rPr>
      </w:pPr>
      <w:r>
        <w:rPr>
          <w:rFonts w:hint="eastAsia" w:ascii="宋体" w:hAnsi="宋体" w:cs="宋体"/>
          <w:b/>
          <w:bCs/>
          <w:sz w:val="36"/>
          <w:szCs w:val="36"/>
        </w:rPr>
        <w:t xml:space="preserve"> </w:t>
      </w:r>
    </w:p>
    <w:p>
      <w:pPr>
        <w:adjustRightInd w:val="0"/>
        <w:snapToGrid w:val="0"/>
        <w:spacing w:line="360" w:lineRule="auto"/>
        <w:rPr>
          <w:rFonts w:hint="eastAsia" w:ascii="宋体" w:hAnsi="宋体" w:cs="宋体"/>
          <w:b/>
          <w:bCs/>
          <w:sz w:val="36"/>
          <w:szCs w:val="36"/>
        </w:rPr>
      </w:pPr>
      <w:r>
        <w:rPr>
          <w:rFonts w:hint="eastAsia" w:ascii="宋体" w:hAnsi="宋体" w:cs="宋体"/>
          <w:b/>
          <w:bCs/>
          <w:sz w:val="36"/>
          <w:szCs w:val="36"/>
        </w:rPr>
        <w:t xml:space="preserve"> </w:t>
      </w:r>
    </w:p>
    <w:p>
      <w:pPr>
        <w:tabs>
          <w:tab w:val="left" w:pos="13320"/>
        </w:tabs>
        <w:snapToGrid w:val="0"/>
        <w:spacing w:line="360" w:lineRule="auto"/>
        <w:ind w:left="718" w:leftChars="342" w:right="-52" w:firstLine="2397" w:firstLineChars="999"/>
        <w:rPr>
          <w:rFonts w:hint="eastAsia" w:ascii="宋体" w:hAnsi="宋体" w:cs="宋体"/>
          <w:sz w:val="24"/>
          <w:szCs w:val="24"/>
          <w:u w:val="single"/>
        </w:rPr>
      </w:pPr>
      <w:r>
        <w:rPr>
          <w:rFonts w:hint="eastAsia" w:ascii="宋体" w:hAnsi="宋体" w:cs="宋体"/>
          <w:sz w:val="24"/>
          <w:szCs w:val="24"/>
        </w:rPr>
        <w:t>报价人（公章）：</w:t>
      </w:r>
      <w:r>
        <w:rPr>
          <w:rFonts w:hint="eastAsia" w:ascii="宋体" w:hAnsi="宋体" w:cs="宋体"/>
          <w:sz w:val="24"/>
          <w:szCs w:val="24"/>
          <w:u w:val="single"/>
        </w:rPr>
        <w:t xml:space="preserve">                        </w:t>
      </w:r>
    </w:p>
    <w:p>
      <w:pPr>
        <w:tabs>
          <w:tab w:val="left" w:pos="13320"/>
        </w:tabs>
        <w:snapToGrid w:val="0"/>
        <w:spacing w:line="360" w:lineRule="auto"/>
        <w:ind w:left="718" w:leftChars="342" w:right="-52" w:firstLine="2397" w:firstLineChars="999"/>
        <w:rPr>
          <w:rFonts w:hint="eastAsia" w:ascii="宋体" w:hAnsi="宋体" w:cs="宋体"/>
          <w:sz w:val="24"/>
          <w:szCs w:val="24"/>
          <w:u w:val="single"/>
        </w:rPr>
      </w:pPr>
      <w:r>
        <w:rPr>
          <w:rFonts w:hint="eastAsia" w:ascii="宋体" w:hAnsi="宋体" w:cs="宋体"/>
          <w:sz w:val="24"/>
          <w:szCs w:val="24"/>
        </w:rPr>
        <w:t>法定代表人或授权代表（签字或盖章）：</w:t>
      </w:r>
      <w:r>
        <w:rPr>
          <w:rFonts w:hint="eastAsia" w:ascii="宋体" w:hAnsi="宋体" w:cs="宋体"/>
          <w:sz w:val="24"/>
          <w:szCs w:val="24"/>
          <w:u w:val="single"/>
        </w:rPr>
        <w:t xml:space="preserve">        </w:t>
      </w:r>
    </w:p>
    <w:p>
      <w:pPr>
        <w:pStyle w:val="24"/>
        <w:spacing w:before="0" w:beforeAutospacing="0" w:after="0" w:afterAutospacing="0"/>
        <w:rPr>
          <w:rFonts w:hint="eastAsia"/>
          <w:sz w:val="18"/>
          <w:szCs w:val="18"/>
          <w:shd w:val="clear" w:color="auto" w:fill="FFFFFF"/>
        </w:rPr>
      </w:pPr>
      <w:r>
        <w:rPr>
          <w:rFonts w:hint="eastAsia"/>
        </w:rPr>
        <w:t xml:space="preserve">                          日期：_____年______月______日</w:t>
      </w: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pStyle w:val="24"/>
        <w:spacing w:before="0" w:beforeAutospacing="0" w:after="0" w:afterAutospacing="0"/>
        <w:rPr>
          <w:rFonts w:hint="eastAsia"/>
          <w:sz w:val="18"/>
          <w:szCs w:val="18"/>
          <w:shd w:val="clear" w:color="auto" w:fill="FFFFFF"/>
        </w:rPr>
      </w:pPr>
    </w:p>
    <w:p>
      <w:pPr>
        <w:tabs>
          <w:tab w:val="left" w:pos="5220"/>
        </w:tabs>
        <w:adjustRightInd w:val="0"/>
        <w:snapToGrid w:val="0"/>
        <w:spacing w:line="360" w:lineRule="auto"/>
        <w:jc w:val="center"/>
        <w:rPr>
          <w:rFonts w:hint="eastAsia" w:ascii="宋体" w:hAnsi="宋体" w:cs="宋体"/>
          <w:b/>
          <w:bCs/>
          <w:kern w:val="28"/>
          <w:sz w:val="28"/>
          <w:szCs w:val="28"/>
        </w:rPr>
        <w:sectPr>
          <w:footerReference r:id="rId9" w:type="default"/>
          <w:pgSz w:w="11906" w:h="16838"/>
          <w:pgMar w:top="1440" w:right="1800" w:bottom="1440" w:left="1800" w:header="851" w:footer="992" w:gutter="0"/>
          <w:cols w:space="425" w:num="1"/>
          <w:docGrid w:type="lines" w:linePitch="312" w:charSpace="0"/>
        </w:sectPr>
      </w:pPr>
    </w:p>
    <w:p>
      <w:pPr>
        <w:spacing w:before="120" w:beforeLines="50" w:after="120" w:afterLines="50" w:line="560" w:lineRule="exact"/>
        <w:jc w:val="center"/>
        <w:outlineLvl w:val="0"/>
        <w:rPr>
          <w:rFonts w:hint="eastAsia" w:ascii="宋体" w:hAnsi="宋体" w:cs="宋体"/>
          <w:b/>
        </w:rPr>
      </w:pPr>
      <w:bookmarkStart w:id="3" w:name="_Toc13619"/>
      <w:r>
        <w:rPr>
          <w:rFonts w:hint="eastAsia" w:ascii="宋体" w:hAnsi="宋体" w:cs="宋体"/>
          <w:b/>
          <w:bCs/>
          <w:sz w:val="36"/>
          <w:szCs w:val="36"/>
          <w:shd w:val="clear" w:color="auto" w:fill="FFFFFF"/>
          <w:lang w:bidi="ar"/>
        </w:rPr>
        <w:t>第四章  合同</w:t>
      </w:r>
      <w:bookmarkEnd w:id="3"/>
    </w:p>
    <w:p>
      <w:pPr>
        <w:outlineLvl w:val="0"/>
        <w:rPr>
          <w:rFonts w:hint="eastAsia" w:ascii="宋体" w:hAnsi="宋体" w:cs="宋体"/>
          <w:b/>
        </w:rPr>
      </w:pPr>
    </w:p>
    <w:p>
      <w:pPr>
        <w:outlineLvl w:val="0"/>
        <w:rPr>
          <w:rFonts w:hint="eastAsia" w:ascii="宋体" w:hAnsi="宋体" w:cs="宋体"/>
          <w:b/>
        </w:rPr>
      </w:pPr>
    </w:p>
    <w:p>
      <w:pPr>
        <w:ind w:firstLine="482" w:firstLineChars="200"/>
        <w:rPr>
          <w:rFonts w:hint="eastAsia" w:ascii="宋体" w:hAnsi="宋体" w:cs="宋体"/>
          <w:b/>
          <w:bCs/>
          <w:sz w:val="44"/>
          <w:szCs w:val="44"/>
        </w:rPr>
      </w:pPr>
      <w:r>
        <w:rPr>
          <w:rFonts w:hint="eastAsia" w:ascii="宋体" w:hAnsi="宋体" w:cs="宋体"/>
          <w:b/>
          <w:bCs/>
          <w:sz w:val="24"/>
          <w:szCs w:val="24"/>
          <w:shd w:val="clear" w:color="auto" w:fill="FFFFFF"/>
          <w:lang w:bidi="ar"/>
        </w:rPr>
        <w:t>合同文本除优先采用有关部门发布的合同示范文本外，仍需另外签订如下《廉洁协议》。</w:t>
      </w:r>
      <w:r>
        <w:rPr>
          <w:rFonts w:hint="eastAsia" w:ascii="宋体" w:hAnsi="宋体" w:cs="宋体"/>
          <w:sz w:val="28"/>
          <w:szCs w:val="28"/>
          <w:lang w:bidi="ar"/>
        </w:rPr>
        <w:t xml:space="preserve"> </w:t>
      </w:r>
    </w:p>
    <w:p>
      <w:pPr>
        <w:jc w:val="center"/>
        <w:rPr>
          <w:rFonts w:hint="eastAsia" w:ascii="宋体" w:hAnsi="宋体" w:cs="宋体"/>
          <w:b/>
          <w:bCs/>
          <w:sz w:val="44"/>
          <w:szCs w:val="44"/>
        </w:rPr>
      </w:pPr>
    </w:p>
    <w:p>
      <w:pPr>
        <w:pStyle w:val="24"/>
        <w:spacing w:before="0" w:beforeAutospacing="0" w:after="0" w:afterAutospacing="0"/>
        <w:rPr>
          <w:rFonts w:hint="eastAsia"/>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rPr>
          <w:sz w:val="18"/>
          <w:szCs w:val="18"/>
          <w:shd w:val="clear" w:color="auto" w:fill="FFFFFF"/>
        </w:rPr>
      </w:pPr>
    </w:p>
    <w:p>
      <w:pPr>
        <w:jc w:val="center"/>
        <w:rPr>
          <w:rFonts w:hint="eastAsia" w:ascii="宋体" w:hAnsi="宋体" w:cs="宋体"/>
          <w:b/>
          <w:bCs/>
          <w:sz w:val="44"/>
          <w:szCs w:val="44"/>
        </w:rPr>
      </w:pPr>
      <w:r>
        <w:rPr>
          <w:rFonts w:hint="eastAsia" w:ascii="宋体" w:hAnsi="宋体" w:cs="宋体"/>
          <w:sz w:val="28"/>
          <w:szCs w:val="28"/>
          <w:lang w:bidi="ar"/>
        </w:rPr>
        <w:t xml:space="preserve"> </w:t>
      </w:r>
      <w:r>
        <w:rPr>
          <w:rFonts w:hint="eastAsia" w:ascii="宋体" w:hAnsi="宋体" w:cs="宋体"/>
          <w:b/>
          <w:bCs/>
          <w:sz w:val="44"/>
          <w:szCs w:val="44"/>
          <w:lang w:bidi="ar"/>
        </w:rPr>
        <w:t>廉 洁 协 议</w:t>
      </w:r>
    </w:p>
    <w:p>
      <w:pPr>
        <w:spacing w:line="560" w:lineRule="exact"/>
        <w:rPr>
          <w:rFonts w:hint="eastAsia" w:ascii="宋体" w:hAnsi="宋体" w:cs="宋体"/>
          <w:sz w:val="24"/>
          <w:szCs w:val="24"/>
        </w:rPr>
      </w:pPr>
    </w:p>
    <w:p>
      <w:pPr>
        <w:spacing w:line="560" w:lineRule="exact"/>
        <w:rPr>
          <w:rFonts w:hint="eastAsia" w:ascii="宋体" w:hAnsi="宋体" w:cs="宋体"/>
          <w:sz w:val="24"/>
          <w:szCs w:val="24"/>
          <w:u w:val="single"/>
        </w:rPr>
      </w:pPr>
      <w:r>
        <w:rPr>
          <w:rFonts w:hint="eastAsia" w:ascii="宋体" w:hAnsi="宋体" w:cs="宋体"/>
          <w:sz w:val="24"/>
          <w:szCs w:val="24"/>
          <w:lang w:bidi="ar"/>
        </w:rPr>
        <w:t>甲方：广州市荔湾区口腔医院</w:t>
      </w:r>
    </w:p>
    <w:p>
      <w:pPr>
        <w:spacing w:line="560" w:lineRule="exact"/>
        <w:rPr>
          <w:rFonts w:hint="eastAsia" w:ascii="宋体" w:hAnsi="宋体" w:cs="宋体"/>
          <w:sz w:val="24"/>
          <w:szCs w:val="24"/>
        </w:rPr>
      </w:pPr>
      <w:r>
        <w:rPr>
          <w:rFonts w:hint="eastAsia" w:ascii="宋体" w:hAnsi="宋体" w:cs="宋体"/>
          <w:sz w:val="24"/>
          <w:szCs w:val="24"/>
          <w:lang w:bidi="ar"/>
        </w:rPr>
        <w:t xml:space="preserve">乙方人：    </w:t>
      </w:r>
    </w:p>
    <w:p>
      <w:pPr>
        <w:spacing w:line="560" w:lineRule="exact"/>
        <w:ind w:firstLine="480" w:firstLineChars="200"/>
        <w:jc w:val="left"/>
        <w:rPr>
          <w:rFonts w:hint="eastAsia" w:ascii="宋体" w:hAnsi="宋体" w:cs="宋体"/>
          <w:sz w:val="24"/>
          <w:szCs w:val="24"/>
        </w:rPr>
      </w:pPr>
      <w:r>
        <w:rPr>
          <w:rFonts w:hint="eastAsia" w:ascii="宋体" w:hAnsi="宋体" w:cs="宋体"/>
          <w:kern w:val="0"/>
          <w:sz w:val="24"/>
          <w:szCs w:val="24"/>
          <w:lang w:val="zh-CN" w:bidi="ar"/>
        </w:rPr>
        <w:t>根据国家、省、市有关廉政建设的规定，为做好合同工程的廉政建设，保障工程建设优质、安全和廉洁，提高建设资金的有效使用和投资效益，合同双方当事人就加强合同工程的廉政建设，订立本</w:t>
      </w:r>
      <w:r>
        <w:rPr>
          <w:rFonts w:hint="eastAsia" w:ascii="宋体" w:hAnsi="宋体" w:cs="宋体"/>
          <w:kern w:val="0"/>
          <w:sz w:val="24"/>
          <w:szCs w:val="24"/>
          <w:lang w:bidi="ar"/>
        </w:rPr>
        <w:t>协议</w:t>
      </w:r>
      <w:r>
        <w:rPr>
          <w:rFonts w:hint="eastAsia" w:ascii="宋体" w:hAnsi="宋体" w:cs="宋体"/>
          <w:sz w:val="24"/>
          <w:szCs w:val="24"/>
          <w:lang w:bidi="ar"/>
        </w:rPr>
        <w:t>。</w:t>
      </w:r>
    </w:p>
    <w:p>
      <w:pPr>
        <w:spacing w:line="560" w:lineRule="exact"/>
        <w:ind w:firstLine="482" w:firstLineChars="200"/>
        <w:jc w:val="left"/>
        <w:rPr>
          <w:rFonts w:hint="eastAsia" w:ascii="宋体" w:hAnsi="宋体" w:cs="宋体"/>
          <w:b/>
          <w:bCs/>
          <w:sz w:val="24"/>
          <w:szCs w:val="24"/>
        </w:rPr>
      </w:pPr>
      <w:r>
        <w:rPr>
          <w:rFonts w:hint="eastAsia" w:ascii="宋体" w:hAnsi="宋体" w:cs="宋体"/>
          <w:b/>
          <w:bCs/>
          <w:sz w:val="24"/>
          <w:szCs w:val="24"/>
          <w:lang w:bidi="ar"/>
        </w:rPr>
        <w:t>1  双方权利和义务</w:t>
      </w:r>
    </w:p>
    <w:p>
      <w:pPr>
        <w:spacing w:line="560" w:lineRule="exact"/>
        <w:ind w:firstLine="480" w:firstLineChars="200"/>
        <w:jc w:val="left"/>
        <w:rPr>
          <w:rFonts w:hint="eastAsia" w:ascii="宋体" w:hAnsi="宋体" w:cs="宋体"/>
          <w:sz w:val="24"/>
          <w:szCs w:val="24"/>
        </w:rPr>
      </w:pPr>
      <w:r>
        <w:rPr>
          <w:rFonts w:hint="eastAsia" w:ascii="宋体" w:hAnsi="宋体" w:cs="宋体"/>
          <w:sz w:val="24"/>
          <w:szCs w:val="24"/>
          <w:lang w:bidi="ar"/>
        </w:rPr>
        <w:t>1.1  严格遵守国家、省有关法律法规的规定。</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1.2  严格执行合同工程一切合同文件，自觉按合同办事。</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1.3  </w:t>
      </w:r>
      <w:r>
        <w:rPr>
          <w:rFonts w:hint="eastAsia" w:ascii="宋体" w:hAnsi="宋体" w:cs="宋体"/>
          <w:kern w:val="0"/>
          <w:sz w:val="24"/>
          <w:szCs w:val="24"/>
          <w:lang w:val="zh-CN" w:bidi="ar"/>
        </w:rPr>
        <w:t>合同双方当事人的业务活动应坚持公平、公开、公正和诚信的原则（法律认定的商业秘密和合同文件另有规定除外），不得损害国家和集体利益，不得违反工程建设</w:t>
      </w:r>
      <w:r>
        <w:rPr>
          <w:rFonts w:hint="eastAsia" w:ascii="宋体" w:hAnsi="宋体" w:cs="宋体"/>
          <w:kern w:val="0"/>
          <w:sz w:val="24"/>
          <w:szCs w:val="24"/>
          <w:lang w:val="en-US" w:eastAsia="zh-CN" w:bidi="ar"/>
        </w:rPr>
        <w:t>管</w:t>
      </w:r>
      <w:r>
        <w:rPr>
          <w:rFonts w:hint="eastAsia" w:ascii="宋体" w:hAnsi="宋体" w:cs="宋体"/>
          <w:kern w:val="0"/>
          <w:sz w:val="24"/>
          <w:szCs w:val="24"/>
          <w:lang w:val="zh-CN" w:bidi="ar"/>
        </w:rPr>
        <w:t>理规章制度</w:t>
      </w:r>
      <w:r>
        <w:rPr>
          <w:rFonts w:hint="eastAsia" w:ascii="宋体" w:hAnsi="宋体" w:cs="宋体"/>
          <w:sz w:val="24"/>
          <w:szCs w:val="24"/>
          <w:lang w:bidi="ar"/>
        </w:rPr>
        <w:t>。</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1.4  建立健全廉政制度，开展廉政教育，公布举报电话，监督并认真查处违法违纪行为。</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1.5  发现对方在业务活动中有违反廉政建设规定的行为，应及时给予提醒和纠正，情节严重的，有权向其上级主</w:t>
      </w:r>
      <w:r>
        <w:rPr>
          <w:rFonts w:hint="eastAsia" w:ascii="宋体" w:hAnsi="宋体" w:cs="宋体"/>
          <w:sz w:val="24"/>
          <w:szCs w:val="24"/>
          <w:lang w:val="en-US" w:eastAsia="zh-CN" w:bidi="ar"/>
        </w:rPr>
        <w:t>管</w:t>
      </w:r>
      <w:r>
        <w:rPr>
          <w:rFonts w:hint="eastAsia" w:ascii="宋体" w:hAnsi="宋体" w:cs="宋体"/>
          <w:sz w:val="24"/>
          <w:szCs w:val="24"/>
          <w:lang w:bidi="ar"/>
        </w:rPr>
        <w:t>部门或纪检监察、检察等有关机关举报。</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1.6  应充分发挥各自职能作用，积极互动形成纵向监督合力，依照本协议书规定，履行情况实施监督，及时制止不廉洁行为的发生。</w:t>
      </w:r>
    </w:p>
    <w:p>
      <w:pPr>
        <w:spacing w:line="560" w:lineRule="exact"/>
        <w:ind w:firstLine="482" w:firstLineChars="200"/>
        <w:jc w:val="left"/>
        <w:rPr>
          <w:rFonts w:hint="eastAsia" w:ascii="宋体" w:hAnsi="宋体" w:cs="宋体"/>
          <w:b/>
          <w:bCs/>
          <w:sz w:val="24"/>
          <w:szCs w:val="24"/>
        </w:rPr>
      </w:pPr>
      <w:r>
        <w:rPr>
          <w:rFonts w:hint="eastAsia" w:ascii="宋体" w:hAnsi="宋体" w:cs="宋体"/>
          <w:b/>
          <w:bCs/>
          <w:sz w:val="24"/>
          <w:szCs w:val="24"/>
          <w:lang w:bidi="ar"/>
        </w:rPr>
        <w:t>2  甲方义务</w:t>
      </w:r>
    </w:p>
    <w:p>
      <w:pPr>
        <w:spacing w:line="560" w:lineRule="exact"/>
        <w:ind w:firstLine="480" w:firstLineChars="200"/>
        <w:jc w:val="left"/>
        <w:rPr>
          <w:rFonts w:hint="eastAsia" w:ascii="宋体" w:hAnsi="宋体" w:cs="宋体"/>
          <w:sz w:val="24"/>
          <w:szCs w:val="24"/>
        </w:rPr>
      </w:pPr>
      <w:r>
        <w:rPr>
          <w:rFonts w:hint="eastAsia" w:ascii="宋体" w:hAnsi="宋体" w:cs="宋体"/>
          <w:sz w:val="24"/>
          <w:szCs w:val="24"/>
          <w:lang w:bidi="ar"/>
        </w:rPr>
        <w:t>2.1  甲方及其工作人员不得索要或接受乙方人的礼金、有价证券和贵重物品，不得在乙方人报销任何应由甲方或工作人员个人支付的费用等。</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2.2  甲方及其工作人员不得参加乙方人安排的宴请（工作餐除外）和娱乐活动；不得接受乙方人提供的通讯工具、交通工具和高档办公用品等。</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2.3  甲方及其工作人员不得要求或者接受乙方人为其住房装修、婚丧嫁娶活动、配偶子女的工作安排以及出国出境、旅游等提供方便等。</w:t>
      </w:r>
    </w:p>
    <w:p>
      <w:pPr>
        <w:spacing w:line="560" w:lineRule="exact"/>
        <w:ind w:firstLine="480" w:firstLineChars="200"/>
        <w:rPr>
          <w:rFonts w:hint="eastAsia" w:ascii="宋体" w:hAnsi="宋体" w:cs="宋体"/>
          <w:kern w:val="0"/>
          <w:sz w:val="24"/>
          <w:szCs w:val="24"/>
          <w:lang w:val="zh-CN"/>
        </w:rPr>
      </w:pPr>
      <w:r>
        <w:rPr>
          <w:rFonts w:hint="eastAsia" w:ascii="宋体" w:hAnsi="宋体" w:cs="宋体"/>
          <w:sz w:val="24"/>
          <w:szCs w:val="24"/>
          <w:lang w:bidi="ar"/>
        </w:rPr>
        <w:t xml:space="preserve">2.4  </w:t>
      </w:r>
      <w:r>
        <w:rPr>
          <w:rFonts w:hint="eastAsia" w:ascii="宋体" w:hAnsi="宋体" w:cs="宋体"/>
          <w:kern w:val="0"/>
          <w:sz w:val="24"/>
          <w:szCs w:val="24"/>
          <w:lang w:val="zh-CN" w:bidi="ar"/>
        </w:rPr>
        <w:t>甲方及其工作人员不得以任何理由向乙方人推荐分包人，或</w:t>
      </w:r>
      <w:r>
        <w:rPr>
          <w:rFonts w:hint="eastAsia" w:ascii="宋体" w:hAnsi="宋体" w:cs="宋体"/>
          <w:kern w:val="0"/>
          <w:sz w:val="24"/>
          <w:szCs w:val="24"/>
          <w:lang w:bidi="ar"/>
        </w:rPr>
        <w:t>在</w:t>
      </w:r>
      <w:r>
        <w:rPr>
          <w:rFonts w:hint="eastAsia" w:ascii="宋体" w:hAnsi="宋体" w:cs="宋体"/>
          <w:kern w:val="0"/>
          <w:sz w:val="24"/>
          <w:szCs w:val="24"/>
          <w:lang w:val="zh-CN" w:bidi="ar"/>
        </w:rPr>
        <w:t>设计文件</w:t>
      </w:r>
      <w:r>
        <w:rPr>
          <w:rFonts w:hint="eastAsia" w:ascii="宋体" w:hAnsi="宋体" w:cs="宋体"/>
          <w:kern w:val="0"/>
          <w:sz w:val="24"/>
          <w:szCs w:val="24"/>
          <w:lang w:bidi="ar"/>
        </w:rPr>
        <w:t>中</w:t>
      </w:r>
      <w:r>
        <w:rPr>
          <w:rFonts w:hint="eastAsia" w:ascii="宋体" w:hAnsi="宋体" w:cs="宋体"/>
          <w:kern w:val="0"/>
          <w:sz w:val="24"/>
          <w:szCs w:val="24"/>
          <w:lang w:val="zh-CN" w:bidi="ar"/>
        </w:rPr>
        <w:t>对工程设备材料技术要求指向某一特定厂商品牌或指向某一具有独一性的材料设备。</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2.5  </w:t>
      </w:r>
      <w:r>
        <w:rPr>
          <w:rFonts w:hint="eastAsia" w:ascii="宋体" w:hAnsi="宋体" w:cs="宋体"/>
          <w:kern w:val="0"/>
          <w:sz w:val="24"/>
          <w:szCs w:val="24"/>
          <w:lang w:val="zh-CN" w:bidi="ar"/>
        </w:rPr>
        <w:t>甲方及其工作人员要秉公办事，不准营私舞弊，不得从事与合同工程有关的各种有偿中介活动</w:t>
      </w:r>
      <w:r>
        <w:rPr>
          <w:rFonts w:hint="eastAsia" w:ascii="宋体" w:hAnsi="宋体" w:cs="宋体"/>
          <w:sz w:val="24"/>
          <w:szCs w:val="24"/>
          <w:lang w:bidi="ar"/>
        </w:rPr>
        <w:t>。</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2.6  </w:t>
      </w:r>
      <w:r>
        <w:rPr>
          <w:rFonts w:hint="eastAsia" w:ascii="宋体" w:hAnsi="宋体" w:cs="宋体"/>
          <w:kern w:val="0"/>
          <w:sz w:val="24"/>
          <w:szCs w:val="24"/>
          <w:lang w:val="zh-CN" w:bidi="ar"/>
        </w:rPr>
        <w:t>甲方及其工作人员（含其配偶、子女）不得从事与合同工程有关的材料和工程设备供应、工程分包、劳务等经济活动</w:t>
      </w:r>
      <w:r>
        <w:rPr>
          <w:rFonts w:hint="eastAsia" w:ascii="宋体" w:hAnsi="宋体" w:cs="宋体"/>
          <w:sz w:val="24"/>
          <w:szCs w:val="24"/>
          <w:lang w:bidi="ar"/>
        </w:rPr>
        <w:t>。</w:t>
      </w:r>
    </w:p>
    <w:p>
      <w:pPr>
        <w:spacing w:line="560" w:lineRule="exact"/>
        <w:ind w:firstLine="482" w:firstLineChars="200"/>
        <w:rPr>
          <w:rFonts w:hint="eastAsia" w:ascii="宋体" w:hAnsi="宋体" w:cs="宋体"/>
          <w:b/>
          <w:bCs/>
          <w:sz w:val="24"/>
          <w:szCs w:val="24"/>
        </w:rPr>
      </w:pPr>
      <w:r>
        <w:rPr>
          <w:rFonts w:hint="eastAsia" w:ascii="宋体" w:hAnsi="宋体" w:cs="宋体"/>
          <w:b/>
          <w:bCs/>
          <w:sz w:val="24"/>
          <w:szCs w:val="24"/>
          <w:lang w:bidi="ar"/>
        </w:rPr>
        <w:t>3  乙方义务</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3.1  乙方不得以任何理由向甲方及其工作人员行贿或馈赠礼金、有价证券、贵重礼品。</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3.2  乙方不得以任何名义为甲方及其工作人员报销应由甲方或工作人员个人支付的任何费用。</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3.3  乙方不得以任何理由安排甲方及其工作人员参加宴请（工作餐除外）及娱乐活动。</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3.4  乙方不得为甲方和个人购置或提供通讯工具、交通工具和高档办公用品等。</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3.5  </w:t>
      </w:r>
      <w:r>
        <w:rPr>
          <w:rFonts w:hint="eastAsia" w:ascii="宋体" w:hAnsi="宋体" w:cs="宋体"/>
          <w:kern w:val="0"/>
          <w:sz w:val="24"/>
          <w:szCs w:val="24"/>
          <w:lang w:val="zh-CN" w:bidi="ar"/>
        </w:rPr>
        <w:t>乙方不得为甲方及其工作人员的住房装修、婚丧嫁娶活动、配偶子女工作安排以及出国出境、旅游等提供方便。</w:t>
      </w:r>
    </w:p>
    <w:p>
      <w:pPr>
        <w:tabs>
          <w:tab w:val="left" w:pos="900"/>
        </w:tabs>
        <w:spacing w:line="560" w:lineRule="exact"/>
        <w:ind w:firstLine="482" w:firstLineChars="200"/>
        <w:rPr>
          <w:rFonts w:hint="eastAsia" w:ascii="宋体" w:hAnsi="宋体" w:cs="宋体"/>
          <w:b/>
          <w:bCs/>
          <w:sz w:val="24"/>
          <w:szCs w:val="24"/>
        </w:rPr>
      </w:pPr>
      <w:r>
        <w:rPr>
          <w:rFonts w:hint="eastAsia" w:ascii="宋体" w:hAnsi="宋体" w:cs="宋体"/>
          <w:b/>
          <w:bCs/>
          <w:sz w:val="24"/>
          <w:szCs w:val="24"/>
          <w:lang w:bidi="ar"/>
        </w:rPr>
        <w:t>4  违约责任</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4.1  甲方及其工作人员违反本合同第1条和第2条规定，应按照廉政有关规定给予处分；涉嫌犯罪的，移交司法机关追究刑事责任；给乙方人造成经济损失的，应予赔偿。</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4.2  </w:t>
      </w:r>
      <w:r>
        <w:rPr>
          <w:rFonts w:hint="eastAsia" w:ascii="宋体" w:hAnsi="宋体" w:cs="宋体"/>
          <w:kern w:val="0"/>
          <w:sz w:val="24"/>
          <w:szCs w:val="24"/>
          <w:lang w:val="zh-CN" w:bidi="ar"/>
        </w:rPr>
        <w:t>乙方人及其工作人员违反本合同第</w:t>
      </w:r>
      <w:r>
        <w:rPr>
          <w:rFonts w:hint="eastAsia" w:ascii="宋体" w:hAnsi="宋体" w:cs="宋体"/>
          <w:kern w:val="0"/>
          <w:sz w:val="24"/>
          <w:szCs w:val="24"/>
          <w:lang w:bidi="ar"/>
        </w:rPr>
        <w:t xml:space="preserve"> 1 </w:t>
      </w:r>
      <w:r>
        <w:rPr>
          <w:rFonts w:hint="eastAsia" w:ascii="宋体" w:hAnsi="宋体" w:cs="宋体"/>
          <w:kern w:val="0"/>
          <w:sz w:val="24"/>
          <w:szCs w:val="24"/>
          <w:lang w:val="zh-CN" w:bidi="ar"/>
        </w:rPr>
        <w:t>条和第</w:t>
      </w:r>
      <w:r>
        <w:rPr>
          <w:rFonts w:hint="eastAsia" w:ascii="宋体" w:hAnsi="宋体" w:cs="宋体"/>
          <w:kern w:val="0"/>
          <w:sz w:val="24"/>
          <w:szCs w:val="24"/>
          <w:lang w:bidi="ar"/>
        </w:rPr>
        <w:t xml:space="preserve"> 3 </w:t>
      </w:r>
      <w:r>
        <w:rPr>
          <w:rFonts w:hint="eastAsia" w:ascii="宋体" w:hAnsi="宋体" w:cs="宋体"/>
          <w:kern w:val="0"/>
          <w:sz w:val="24"/>
          <w:szCs w:val="24"/>
          <w:lang w:val="zh-CN" w:bidi="ar"/>
        </w:rPr>
        <w:t>条规定，应</w:t>
      </w:r>
      <w:r>
        <w:rPr>
          <w:rFonts w:hint="eastAsia" w:ascii="宋体" w:hAnsi="宋体" w:cs="宋体"/>
          <w:sz w:val="24"/>
          <w:szCs w:val="24"/>
          <w:lang w:bidi="ar"/>
        </w:rPr>
        <w:t>按照廉政有关规定</w:t>
      </w:r>
      <w:r>
        <w:rPr>
          <w:rFonts w:hint="eastAsia" w:ascii="宋体" w:hAnsi="宋体" w:cs="宋体"/>
          <w:kern w:val="0"/>
          <w:sz w:val="24"/>
          <w:szCs w:val="24"/>
          <w:lang w:val="zh-CN" w:bidi="ar"/>
        </w:rPr>
        <w:t>给予处分；涉嫌犯罪的，移交司法机关追究刑事责任；给甲方造成损失的，应予赔偿。</w:t>
      </w:r>
    </w:p>
    <w:p>
      <w:pPr>
        <w:numPr>
          <w:ilvl w:val="0"/>
          <w:numId w:val="2"/>
        </w:numPr>
        <w:spacing w:line="560" w:lineRule="exact"/>
        <w:rPr>
          <w:rFonts w:hint="eastAsia" w:ascii="宋体" w:hAnsi="宋体" w:cs="宋体"/>
          <w:b/>
          <w:bCs/>
          <w:sz w:val="24"/>
          <w:szCs w:val="24"/>
        </w:rPr>
      </w:pPr>
      <w:r>
        <w:rPr>
          <w:rFonts w:hint="eastAsia" w:ascii="宋体" w:hAnsi="宋体" w:cs="宋体"/>
          <w:b/>
          <w:bCs/>
          <w:sz w:val="24"/>
          <w:szCs w:val="24"/>
          <w:lang w:bidi="ar"/>
        </w:rPr>
        <w:t>双方约定</w:t>
      </w:r>
    </w:p>
    <w:p>
      <w:pPr>
        <w:tabs>
          <w:tab w:val="left" w:pos="840"/>
        </w:tabs>
        <w:spacing w:line="560" w:lineRule="exact"/>
        <w:ind w:firstLine="480" w:firstLineChars="200"/>
        <w:rPr>
          <w:rFonts w:hint="eastAsia" w:ascii="宋体" w:hAnsi="宋体" w:cs="宋体"/>
          <w:b/>
          <w:bCs/>
          <w:sz w:val="24"/>
          <w:szCs w:val="24"/>
        </w:rPr>
      </w:pPr>
      <w:r>
        <w:rPr>
          <w:rFonts w:hint="eastAsia" w:ascii="宋体" w:hAnsi="宋体" w:cs="宋体"/>
          <w:sz w:val="24"/>
          <w:szCs w:val="24"/>
          <w:lang w:bidi="ar"/>
        </w:rPr>
        <w:t>本合同由合同双方当事人或其上级部门负责监督执行，并由合同双方当事我或其上级部门相</w:t>
      </w:r>
      <w:r>
        <w:rPr>
          <w:rFonts w:hint="eastAsia" w:ascii="宋体" w:hAnsi="宋体" w:cs="宋体"/>
          <w:kern w:val="0"/>
          <w:sz w:val="24"/>
          <w:szCs w:val="24"/>
          <w:lang w:val="zh-CN" w:bidi="ar"/>
        </w:rPr>
        <w:t>互约请对本合同执行情况进行检查</w:t>
      </w:r>
      <w:r>
        <w:rPr>
          <w:rFonts w:hint="eastAsia" w:ascii="宋体" w:hAnsi="宋体" w:cs="宋体"/>
          <w:sz w:val="24"/>
          <w:szCs w:val="24"/>
          <w:lang w:bidi="ar"/>
        </w:rPr>
        <w:t>。</w:t>
      </w:r>
    </w:p>
    <w:p>
      <w:pPr>
        <w:spacing w:line="560" w:lineRule="exact"/>
        <w:ind w:firstLine="480" w:firstLineChars="200"/>
        <w:rPr>
          <w:rFonts w:hint="eastAsia" w:ascii="宋体" w:hAnsi="宋体" w:cs="宋体"/>
          <w:sz w:val="24"/>
          <w:szCs w:val="24"/>
        </w:rPr>
      </w:pP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甲方 （盖章）：                             乙方（盖章）：</w:t>
      </w:r>
    </w:p>
    <w:p>
      <w:pPr>
        <w:adjustRightInd w:val="0"/>
        <w:snapToGrid w:val="0"/>
        <w:spacing w:line="560" w:lineRule="exact"/>
        <w:ind w:firstLine="480" w:firstLineChars="200"/>
        <w:rPr>
          <w:rFonts w:hint="eastAsia" w:ascii="宋体" w:hAnsi="宋体" w:cs="宋体"/>
          <w:sz w:val="24"/>
          <w:szCs w:val="24"/>
        </w:rPr>
      </w:pP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法定代表人：                            法定代表人：</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委托代理人：                            委托代理人：                                       </w:t>
      </w:r>
    </w:p>
    <w:p>
      <w:pPr>
        <w:spacing w:line="560" w:lineRule="exact"/>
        <w:ind w:firstLine="480" w:firstLineChars="200"/>
        <w:jc w:val="left"/>
        <w:rPr>
          <w:rFonts w:hint="eastAsia" w:ascii="宋体" w:hAnsi="宋体" w:cs="宋体"/>
          <w:sz w:val="24"/>
          <w:szCs w:val="24"/>
        </w:rPr>
      </w:pPr>
      <w:r>
        <w:rPr>
          <w:rFonts w:hint="eastAsia" w:ascii="宋体" w:hAnsi="宋体" w:cs="宋体"/>
          <w:sz w:val="24"/>
          <w:szCs w:val="24"/>
          <w:lang w:bidi="ar"/>
        </w:rPr>
        <w:t>联系电话：                               联系电话：</w:t>
      </w:r>
      <w:r>
        <w:rPr>
          <w:rFonts w:hint="eastAsia" w:ascii="宋体" w:hAnsi="宋体" w:cs="宋体"/>
          <w:sz w:val="24"/>
          <w:szCs w:val="24"/>
          <w:u w:val="single"/>
          <w:lang w:bidi="ar"/>
        </w:rPr>
        <w:t xml:space="preserve">     </w:t>
      </w:r>
      <w:r>
        <w:rPr>
          <w:rFonts w:hint="eastAsia" w:ascii="宋体" w:hAnsi="宋体" w:cs="宋体"/>
          <w:sz w:val="24"/>
          <w:szCs w:val="24"/>
          <w:lang w:bidi="ar"/>
        </w:rPr>
        <w:t xml:space="preserve">    </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lang w:bidi="ar"/>
        </w:rPr>
        <w:t>日期：</w:t>
      </w:r>
      <w:r>
        <w:rPr>
          <w:rFonts w:hint="eastAsia" w:ascii="宋体" w:hAnsi="宋体" w:cs="宋体"/>
          <w:sz w:val="24"/>
          <w:szCs w:val="24"/>
          <w:u w:val="single"/>
          <w:lang w:bidi="ar"/>
        </w:rPr>
        <w:t xml:space="preserve"> 2025 </w:t>
      </w:r>
      <w:r>
        <w:rPr>
          <w:rFonts w:hint="eastAsia" w:ascii="宋体" w:hAnsi="宋体" w:cs="宋体"/>
          <w:sz w:val="24"/>
          <w:szCs w:val="24"/>
          <w:lang w:bidi="ar"/>
        </w:rPr>
        <w:t>年</w:t>
      </w:r>
      <w:r>
        <w:rPr>
          <w:rFonts w:hint="eastAsia" w:ascii="宋体" w:hAnsi="宋体" w:cs="宋体"/>
          <w:sz w:val="24"/>
          <w:szCs w:val="24"/>
          <w:u w:val="single"/>
          <w:lang w:bidi="ar"/>
        </w:rPr>
        <w:t xml:space="preserve">     </w:t>
      </w:r>
      <w:r>
        <w:rPr>
          <w:rFonts w:hint="eastAsia" w:ascii="宋体" w:hAnsi="宋体" w:cs="宋体"/>
          <w:sz w:val="24"/>
          <w:szCs w:val="24"/>
          <w:lang w:bidi="ar"/>
        </w:rPr>
        <w:t>月</w:t>
      </w:r>
      <w:r>
        <w:rPr>
          <w:rFonts w:hint="eastAsia" w:ascii="宋体" w:hAnsi="宋体" w:cs="宋体"/>
          <w:sz w:val="24"/>
          <w:szCs w:val="24"/>
          <w:u w:val="single"/>
          <w:lang w:bidi="ar"/>
        </w:rPr>
        <w:t xml:space="preserve">     </w:t>
      </w:r>
      <w:r>
        <w:rPr>
          <w:rFonts w:hint="eastAsia" w:ascii="宋体" w:hAnsi="宋体" w:cs="宋体"/>
          <w:sz w:val="24"/>
          <w:szCs w:val="24"/>
          <w:lang w:bidi="ar"/>
        </w:rPr>
        <w:t xml:space="preserve">日            日期： </w:t>
      </w:r>
      <w:r>
        <w:rPr>
          <w:rFonts w:hint="eastAsia" w:ascii="宋体" w:hAnsi="宋体" w:cs="宋体"/>
          <w:sz w:val="24"/>
          <w:szCs w:val="24"/>
          <w:u w:val="single"/>
          <w:lang w:bidi="ar"/>
        </w:rPr>
        <w:t xml:space="preserve"> 2025 </w:t>
      </w:r>
      <w:r>
        <w:rPr>
          <w:rFonts w:hint="eastAsia" w:ascii="宋体" w:hAnsi="宋体" w:cs="宋体"/>
          <w:sz w:val="24"/>
          <w:szCs w:val="24"/>
          <w:lang w:bidi="ar"/>
        </w:rPr>
        <w:t>年</w:t>
      </w:r>
      <w:r>
        <w:rPr>
          <w:rFonts w:hint="eastAsia" w:ascii="宋体" w:hAnsi="宋体" w:cs="宋体"/>
          <w:sz w:val="24"/>
          <w:szCs w:val="24"/>
          <w:u w:val="single"/>
          <w:lang w:bidi="ar"/>
        </w:rPr>
        <w:t xml:space="preserve">   </w:t>
      </w:r>
      <w:r>
        <w:rPr>
          <w:rFonts w:hint="eastAsia" w:ascii="宋体" w:hAnsi="宋体" w:cs="宋体"/>
          <w:sz w:val="24"/>
          <w:szCs w:val="24"/>
          <w:lang w:bidi="ar"/>
        </w:rPr>
        <w:t>月</w:t>
      </w:r>
      <w:r>
        <w:rPr>
          <w:rFonts w:hint="eastAsia" w:ascii="宋体" w:hAnsi="宋体" w:cs="宋体"/>
          <w:sz w:val="24"/>
          <w:szCs w:val="24"/>
          <w:u w:val="single"/>
          <w:lang w:bidi="ar"/>
        </w:rPr>
        <w:t xml:space="preserve">  </w:t>
      </w:r>
      <w:r>
        <w:rPr>
          <w:rFonts w:hint="eastAsia" w:ascii="宋体" w:hAnsi="宋体" w:cs="宋体"/>
          <w:sz w:val="24"/>
          <w:szCs w:val="24"/>
          <w:lang w:bidi="ar"/>
        </w:rPr>
        <w:t xml:space="preserve">日 </w:t>
      </w:r>
    </w:p>
    <w:p>
      <w:pPr>
        <w:adjustRightInd w:val="0"/>
        <w:snapToGrid w:val="0"/>
        <w:spacing w:line="560" w:lineRule="exact"/>
        <w:ind w:firstLine="480" w:firstLineChars="200"/>
        <w:jc w:val="left"/>
        <w:rPr>
          <w:rFonts w:hint="eastAsia" w:ascii="宋体" w:hAnsi="宋体" w:cs="宋体"/>
          <w:sz w:val="24"/>
          <w:szCs w:val="24"/>
        </w:rPr>
      </w:pPr>
    </w:p>
    <w:p>
      <w:pPr>
        <w:adjustRightInd w:val="0"/>
        <w:snapToGrid w:val="0"/>
        <w:spacing w:line="560" w:lineRule="exact"/>
        <w:ind w:firstLine="480" w:firstLineChars="200"/>
        <w:rPr>
          <w:rFonts w:hint="eastAsia" w:ascii="宋体" w:hAnsi="宋体" w:cs="宋体"/>
          <w:sz w:val="24"/>
          <w:szCs w:val="24"/>
        </w:rPr>
      </w:pPr>
    </w:p>
    <w:p>
      <w:pPr>
        <w:spacing w:line="560" w:lineRule="exact"/>
        <w:ind w:firstLine="480" w:firstLineChars="200"/>
        <w:jc w:val="left"/>
        <w:rPr>
          <w:rFonts w:hint="eastAsia" w:ascii="宋体" w:hAnsi="宋体" w:cs="宋体"/>
          <w:sz w:val="24"/>
          <w:szCs w:val="24"/>
          <w:u w:val="single"/>
        </w:rPr>
      </w:pPr>
      <w:r>
        <w:rPr>
          <w:rFonts w:hint="eastAsia" w:ascii="宋体" w:hAnsi="宋体" w:cs="宋体"/>
          <w:sz w:val="24"/>
          <w:szCs w:val="24"/>
          <w:lang w:bidi="ar"/>
        </w:rPr>
        <w:t xml:space="preserve"> </w:t>
      </w:r>
    </w:p>
    <w:p>
      <w:pPr>
        <w:adjustRightInd w:val="0"/>
        <w:snapToGrid w:val="0"/>
        <w:spacing w:line="560" w:lineRule="exact"/>
        <w:ind w:firstLine="480" w:firstLineChars="200"/>
        <w:rPr>
          <w:rFonts w:hint="eastAsia" w:ascii="宋体" w:hAnsi="宋体" w:cs="宋体"/>
          <w:sz w:val="24"/>
          <w:szCs w:val="24"/>
        </w:rPr>
      </w:pPr>
    </w:p>
    <w:p>
      <w:pPr>
        <w:spacing w:line="560" w:lineRule="exact"/>
        <w:jc w:val="center"/>
        <w:rPr>
          <w:rFonts w:hint="eastAsia" w:ascii="宋体" w:hAnsi="宋体" w:cs="宋体"/>
          <w:b/>
          <w:bCs/>
          <w:sz w:val="24"/>
          <w:szCs w:val="24"/>
        </w:rPr>
      </w:pPr>
    </w:p>
    <w:p>
      <w:pPr>
        <w:pStyle w:val="24"/>
        <w:widowControl w:val="0"/>
        <w:spacing w:before="0" w:beforeAutospacing="0" w:after="120" w:afterAutospacing="0" w:line="560" w:lineRule="exact"/>
        <w:ind w:firstLine="480" w:firstLineChars="200"/>
        <w:jc w:val="both"/>
        <w:rPr>
          <w:rFonts w:hint="eastAsia"/>
        </w:rPr>
      </w:pPr>
    </w:p>
    <w:p>
      <w:pPr>
        <w:rPr>
          <w:sz w:val="18"/>
          <w:szCs w:val="18"/>
          <w:shd w:val="clear" w:color="auto" w:fill="FFFFFF"/>
        </w:rPr>
      </w:pPr>
    </w:p>
    <w:sectPr>
      <w:headerReference r:id="rId10" w:type="default"/>
      <w:footerReference r:id="rId11"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0"/>
      </w:rPr>
    </w:pPr>
    <w:r>
      <w:fldChar w:fldCharType="begin"/>
    </w:r>
    <w:r>
      <w:rPr>
        <w:rStyle w:val="30"/>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5"/>
      <w:jc w:val="center"/>
    </w:pP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03B78"/>
    <w:multiLevelType w:val="multilevel"/>
    <w:tmpl w:val="96803B78"/>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kOTc0MDk2ODVlY2Y4Y2NiYzUyNDdkODkwNDk1MWYifQ=="/>
  </w:docVars>
  <w:rsids>
    <w:rsidRoot w:val="627B514A"/>
    <w:rsid w:val="00012EE9"/>
    <w:rsid w:val="000131B6"/>
    <w:rsid w:val="0001564B"/>
    <w:rsid w:val="00023EE1"/>
    <w:rsid w:val="00055C9D"/>
    <w:rsid w:val="000E1869"/>
    <w:rsid w:val="000F7E85"/>
    <w:rsid w:val="0010477B"/>
    <w:rsid w:val="00113BA4"/>
    <w:rsid w:val="00120171"/>
    <w:rsid w:val="001208D5"/>
    <w:rsid w:val="0014115A"/>
    <w:rsid w:val="00197984"/>
    <w:rsid w:val="001D7A43"/>
    <w:rsid w:val="00204A48"/>
    <w:rsid w:val="002250C8"/>
    <w:rsid w:val="00226A43"/>
    <w:rsid w:val="00240BD9"/>
    <w:rsid w:val="002A3D47"/>
    <w:rsid w:val="002A65E2"/>
    <w:rsid w:val="002D495D"/>
    <w:rsid w:val="002E62CA"/>
    <w:rsid w:val="002F5034"/>
    <w:rsid w:val="00345E43"/>
    <w:rsid w:val="0037468D"/>
    <w:rsid w:val="003A7B64"/>
    <w:rsid w:val="003B58BD"/>
    <w:rsid w:val="003D2760"/>
    <w:rsid w:val="00402BE8"/>
    <w:rsid w:val="00410BAB"/>
    <w:rsid w:val="004137B5"/>
    <w:rsid w:val="00443D5E"/>
    <w:rsid w:val="00451A20"/>
    <w:rsid w:val="004770AC"/>
    <w:rsid w:val="00490DCE"/>
    <w:rsid w:val="004D6B22"/>
    <w:rsid w:val="004E7552"/>
    <w:rsid w:val="004F0F41"/>
    <w:rsid w:val="00513193"/>
    <w:rsid w:val="005149A2"/>
    <w:rsid w:val="005323AD"/>
    <w:rsid w:val="0054553B"/>
    <w:rsid w:val="005B0745"/>
    <w:rsid w:val="005E0718"/>
    <w:rsid w:val="00613397"/>
    <w:rsid w:val="006247AF"/>
    <w:rsid w:val="00641D55"/>
    <w:rsid w:val="00656B6C"/>
    <w:rsid w:val="00663B4B"/>
    <w:rsid w:val="006654CE"/>
    <w:rsid w:val="00667483"/>
    <w:rsid w:val="006A0D64"/>
    <w:rsid w:val="006D32E5"/>
    <w:rsid w:val="006E4C35"/>
    <w:rsid w:val="006F1491"/>
    <w:rsid w:val="006F26FD"/>
    <w:rsid w:val="00724B45"/>
    <w:rsid w:val="0073070D"/>
    <w:rsid w:val="00762F0D"/>
    <w:rsid w:val="00781EB6"/>
    <w:rsid w:val="007A1E3B"/>
    <w:rsid w:val="007A2E96"/>
    <w:rsid w:val="007D58B4"/>
    <w:rsid w:val="007F70AD"/>
    <w:rsid w:val="00841EA4"/>
    <w:rsid w:val="0085774A"/>
    <w:rsid w:val="008B20E3"/>
    <w:rsid w:val="008D2756"/>
    <w:rsid w:val="00911DBE"/>
    <w:rsid w:val="009343BD"/>
    <w:rsid w:val="00966869"/>
    <w:rsid w:val="00980BAB"/>
    <w:rsid w:val="00A21D17"/>
    <w:rsid w:val="00A40C84"/>
    <w:rsid w:val="00A41C5C"/>
    <w:rsid w:val="00A62D9B"/>
    <w:rsid w:val="00AA147D"/>
    <w:rsid w:val="00AA1C71"/>
    <w:rsid w:val="00AE7757"/>
    <w:rsid w:val="00AF6FFF"/>
    <w:rsid w:val="00B22206"/>
    <w:rsid w:val="00B35CD7"/>
    <w:rsid w:val="00B6522F"/>
    <w:rsid w:val="00BE36AF"/>
    <w:rsid w:val="00C05AE6"/>
    <w:rsid w:val="00C61589"/>
    <w:rsid w:val="00C668BA"/>
    <w:rsid w:val="00CD2933"/>
    <w:rsid w:val="00CF6A5B"/>
    <w:rsid w:val="00D615F3"/>
    <w:rsid w:val="00D753A3"/>
    <w:rsid w:val="00DA4AC2"/>
    <w:rsid w:val="00DB3061"/>
    <w:rsid w:val="00E7141E"/>
    <w:rsid w:val="00E81830"/>
    <w:rsid w:val="00EA777E"/>
    <w:rsid w:val="00EB209D"/>
    <w:rsid w:val="00EF1BB5"/>
    <w:rsid w:val="00F14C76"/>
    <w:rsid w:val="00F22994"/>
    <w:rsid w:val="00F42A83"/>
    <w:rsid w:val="00F43D66"/>
    <w:rsid w:val="00F85349"/>
    <w:rsid w:val="00FA02C9"/>
    <w:rsid w:val="00FE6B04"/>
    <w:rsid w:val="01A24E94"/>
    <w:rsid w:val="01C025F7"/>
    <w:rsid w:val="028C2252"/>
    <w:rsid w:val="02E23D40"/>
    <w:rsid w:val="03135EA4"/>
    <w:rsid w:val="031E5534"/>
    <w:rsid w:val="0352438D"/>
    <w:rsid w:val="035F7A6E"/>
    <w:rsid w:val="038F01CA"/>
    <w:rsid w:val="039A2127"/>
    <w:rsid w:val="03CF1F49"/>
    <w:rsid w:val="03F30A60"/>
    <w:rsid w:val="04242F8F"/>
    <w:rsid w:val="04B07E70"/>
    <w:rsid w:val="04C214DE"/>
    <w:rsid w:val="05506696"/>
    <w:rsid w:val="05B46E41"/>
    <w:rsid w:val="062D64A9"/>
    <w:rsid w:val="067E16C6"/>
    <w:rsid w:val="06963877"/>
    <w:rsid w:val="06CF1CE6"/>
    <w:rsid w:val="070E2A03"/>
    <w:rsid w:val="07AB2D48"/>
    <w:rsid w:val="07BA37D4"/>
    <w:rsid w:val="085D0BF5"/>
    <w:rsid w:val="08A208CF"/>
    <w:rsid w:val="08BF646D"/>
    <w:rsid w:val="093B407F"/>
    <w:rsid w:val="0A0E618E"/>
    <w:rsid w:val="0AEA7555"/>
    <w:rsid w:val="0B24481C"/>
    <w:rsid w:val="0BBD1AAE"/>
    <w:rsid w:val="0BC92C55"/>
    <w:rsid w:val="0C621F6A"/>
    <w:rsid w:val="0CF40BFF"/>
    <w:rsid w:val="0D3063B0"/>
    <w:rsid w:val="0D39193D"/>
    <w:rsid w:val="0D6A533A"/>
    <w:rsid w:val="0D8B382B"/>
    <w:rsid w:val="0D9B30B6"/>
    <w:rsid w:val="0D9C7564"/>
    <w:rsid w:val="0DBC10D7"/>
    <w:rsid w:val="0DBC56D6"/>
    <w:rsid w:val="0DD440B2"/>
    <w:rsid w:val="0E9D18A0"/>
    <w:rsid w:val="0ED20E2A"/>
    <w:rsid w:val="0ED31CB3"/>
    <w:rsid w:val="0EFF0950"/>
    <w:rsid w:val="0F45293E"/>
    <w:rsid w:val="0F4E6F6D"/>
    <w:rsid w:val="0F620D66"/>
    <w:rsid w:val="0FC53975"/>
    <w:rsid w:val="103376FE"/>
    <w:rsid w:val="10B05364"/>
    <w:rsid w:val="113D1C97"/>
    <w:rsid w:val="117B065F"/>
    <w:rsid w:val="11AB1E5B"/>
    <w:rsid w:val="11AE4D28"/>
    <w:rsid w:val="11BA26C6"/>
    <w:rsid w:val="11F50F09"/>
    <w:rsid w:val="122D0321"/>
    <w:rsid w:val="123D7A7E"/>
    <w:rsid w:val="128D06F3"/>
    <w:rsid w:val="12B11038"/>
    <w:rsid w:val="1322355B"/>
    <w:rsid w:val="13357D7D"/>
    <w:rsid w:val="13495E7B"/>
    <w:rsid w:val="137F7791"/>
    <w:rsid w:val="144A419F"/>
    <w:rsid w:val="153F10A8"/>
    <w:rsid w:val="155F41A9"/>
    <w:rsid w:val="156C786F"/>
    <w:rsid w:val="160F1A16"/>
    <w:rsid w:val="16252EC4"/>
    <w:rsid w:val="16282316"/>
    <w:rsid w:val="163F6D54"/>
    <w:rsid w:val="17137654"/>
    <w:rsid w:val="174F1922"/>
    <w:rsid w:val="176837BB"/>
    <w:rsid w:val="176C7839"/>
    <w:rsid w:val="177D6867"/>
    <w:rsid w:val="179B0451"/>
    <w:rsid w:val="17AF7690"/>
    <w:rsid w:val="17B207CF"/>
    <w:rsid w:val="17C843F7"/>
    <w:rsid w:val="180D0C56"/>
    <w:rsid w:val="18535A82"/>
    <w:rsid w:val="18EB1D4E"/>
    <w:rsid w:val="192D5FB0"/>
    <w:rsid w:val="193121C6"/>
    <w:rsid w:val="19500972"/>
    <w:rsid w:val="195B2E3E"/>
    <w:rsid w:val="1967449A"/>
    <w:rsid w:val="19A634F3"/>
    <w:rsid w:val="19A94137"/>
    <w:rsid w:val="19E00183"/>
    <w:rsid w:val="19E7635A"/>
    <w:rsid w:val="1A4C7CAD"/>
    <w:rsid w:val="1A9B5C40"/>
    <w:rsid w:val="1ADB088B"/>
    <w:rsid w:val="1AF21859"/>
    <w:rsid w:val="1B0C7D6C"/>
    <w:rsid w:val="1B2C653D"/>
    <w:rsid w:val="1B7949D0"/>
    <w:rsid w:val="1B7B1157"/>
    <w:rsid w:val="1B7E2E20"/>
    <w:rsid w:val="1B930F6E"/>
    <w:rsid w:val="1BD40CC2"/>
    <w:rsid w:val="1C05537E"/>
    <w:rsid w:val="1C525D04"/>
    <w:rsid w:val="1C8030A1"/>
    <w:rsid w:val="1C8D1CA7"/>
    <w:rsid w:val="1CC4454B"/>
    <w:rsid w:val="1CDD143C"/>
    <w:rsid w:val="1CE02A56"/>
    <w:rsid w:val="1D553D15"/>
    <w:rsid w:val="1D62771E"/>
    <w:rsid w:val="1D6E35AD"/>
    <w:rsid w:val="1D7F1901"/>
    <w:rsid w:val="1D844DA7"/>
    <w:rsid w:val="1D852864"/>
    <w:rsid w:val="1DB02442"/>
    <w:rsid w:val="1DCB16B5"/>
    <w:rsid w:val="1E244567"/>
    <w:rsid w:val="1E2A7508"/>
    <w:rsid w:val="1E7C4431"/>
    <w:rsid w:val="1EC23116"/>
    <w:rsid w:val="1ED11541"/>
    <w:rsid w:val="1EDE4A76"/>
    <w:rsid w:val="1EF85FCE"/>
    <w:rsid w:val="1F213A08"/>
    <w:rsid w:val="1FAF6DF9"/>
    <w:rsid w:val="1FC87EE2"/>
    <w:rsid w:val="1FDF460E"/>
    <w:rsid w:val="20585129"/>
    <w:rsid w:val="212D744C"/>
    <w:rsid w:val="213A5A45"/>
    <w:rsid w:val="21784B14"/>
    <w:rsid w:val="21E90B1B"/>
    <w:rsid w:val="225844BF"/>
    <w:rsid w:val="228E3B5E"/>
    <w:rsid w:val="22903CCB"/>
    <w:rsid w:val="22C946F8"/>
    <w:rsid w:val="230E6DA1"/>
    <w:rsid w:val="23834D08"/>
    <w:rsid w:val="23C2658F"/>
    <w:rsid w:val="24484F7A"/>
    <w:rsid w:val="2486485D"/>
    <w:rsid w:val="24B17001"/>
    <w:rsid w:val="24BB1B98"/>
    <w:rsid w:val="24CC00AE"/>
    <w:rsid w:val="25136336"/>
    <w:rsid w:val="25482397"/>
    <w:rsid w:val="256964A4"/>
    <w:rsid w:val="25A82E4B"/>
    <w:rsid w:val="25DA61E5"/>
    <w:rsid w:val="25E05DDC"/>
    <w:rsid w:val="25FB7D42"/>
    <w:rsid w:val="261F0910"/>
    <w:rsid w:val="262B6CB9"/>
    <w:rsid w:val="271C0A6D"/>
    <w:rsid w:val="272E5954"/>
    <w:rsid w:val="278232A1"/>
    <w:rsid w:val="281E0619"/>
    <w:rsid w:val="2824152A"/>
    <w:rsid w:val="28274495"/>
    <w:rsid w:val="287D34BF"/>
    <w:rsid w:val="289933A8"/>
    <w:rsid w:val="28AA0815"/>
    <w:rsid w:val="28B94A27"/>
    <w:rsid w:val="28BC399E"/>
    <w:rsid w:val="29050F36"/>
    <w:rsid w:val="29327D87"/>
    <w:rsid w:val="29C95945"/>
    <w:rsid w:val="29E27707"/>
    <w:rsid w:val="2A3240AB"/>
    <w:rsid w:val="2A3B43DC"/>
    <w:rsid w:val="2B103DE7"/>
    <w:rsid w:val="2B2F08F9"/>
    <w:rsid w:val="2B451CDF"/>
    <w:rsid w:val="2B5F064A"/>
    <w:rsid w:val="2B9609F6"/>
    <w:rsid w:val="2BD7249B"/>
    <w:rsid w:val="2CA3795A"/>
    <w:rsid w:val="2CC52B9F"/>
    <w:rsid w:val="2CD93CB0"/>
    <w:rsid w:val="2CF7591C"/>
    <w:rsid w:val="2D34476D"/>
    <w:rsid w:val="2D72469D"/>
    <w:rsid w:val="2DCF1E61"/>
    <w:rsid w:val="2DF75BBE"/>
    <w:rsid w:val="2EA971CB"/>
    <w:rsid w:val="2ECC5F08"/>
    <w:rsid w:val="2F0F49FC"/>
    <w:rsid w:val="2F2160AB"/>
    <w:rsid w:val="2F843A14"/>
    <w:rsid w:val="309E472B"/>
    <w:rsid w:val="30E2570B"/>
    <w:rsid w:val="30F23A80"/>
    <w:rsid w:val="30F247C7"/>
    <w:rsid w:val="30F76577"/>
    <w:rsid w:val="3126370E"/>
    <w:rsid w:val="312A381F"/>
    <w:rsid w:val="312C4EE2"/>
    <w:rsid w:val="31324BB5"/>
    <w:rsid w:val="314F77B3"/>
    <w:rsid w:val="319542C8"/>
    <w:rsid w:val="31AA2C6A"/>
    <w:rsid w:val="31AA3502"/>
    <w:rsid w:val="322F2DFB"/>
    <w:rsid w:val="3256716F"/>
    <w:rsid w:val="32817AE8"/>
    <w:rsid w:val="33551156"/>
    <w:rsid w:val="338203CF"/>
    <w:rsid w:val="33E74BBA"/>
    <w:rsid w:val="34013F9B"/>
    <w:rsid w:val="341722F3"/>
    <w:rsid w:val="34846DC7"/>
    <w:rsid w:val="34B70C73"/>
    <w:rsid w:val="34D26AD8"/>
    <w:rsid w:val="350A00E3"/>
    <w:rsid w:val="35347051"/>
    <w:rsid w:val="353C5C05"/>
    <w:rsid w:val="357609E7"/>
    <w:rsid w:val="35A3276E"/>
    <w:rsid w:val="35DB08B7"/>
    <w:rsid w:val="35E21183"/>
    <w:rsid w:val="35EA57D0"/>
    <w:rsid w:val="366E09A9"/>
    <w:rsid w:val="36D54A6D"/>
    <w:rsid w:val="373C3014"/>
    <w:rsid w:val="376812F3"/>
    <w:rsid w:val="377B1FA5"/>
    <w:rsid w:val="37BD0889"/>
    <w:rsid w:val="37D06485"/>
    <w:rsid w:val="384F2F64"/>
    <w:rsid w:val="38AD0489"/>
    <w:rsid w:val="38D9551D"/>
    <w:rsid w:val="38F75745"/>
    <w:rsid w:val="390C51EB"/>
    <w:rsid w:val="39663727"/>
    <w:rsid w:val="39797A4B"/>
    <w:rsid w:val="397A40C7"/>
    <w:rsid w:val="398E697C"/>
    <w:rsid w:val="39BF13C3"/>
    <w:rsid w:val="3A4102BB"/>
    <w:rsid w:val="3A6E02E8"/>
    <w:rsid w:val="3A920C89"/>
    <w:rsid w:val="3B374A1B"/>
    <w:rsid w:val="3B4A2B26"/>
    <w:rsid w:val="3B673925"/>
    <w:rsid w:val="3C34496D"/>
    <w:rsid w:val="3C6D2AB5"/>
    <w:rsid w:val="3CB12222"/>
    <w:rsid w:val="3CCD6547"/>
    <w:rsid w:val="3D55550F"/>
    <w:rsid w:val="3DBF063F"/>
    <w:rsid w:val="3DF23D1B"/>
    <w:rsid w:val="3E1B636A"/>
    <w:rsid w:val="3E416D36"/>
    <w:rsid w:val="3E8C482F"/>
    <w:rsid w:val="3EA5442A"/>
    <w:rsid w:val="3EE739A5"/>
    <w:rsid w:val="3F00455A"/>
    <w:rsid w:val="3F113FB3"/>
    <w:rsid w:val="3F780D60"/>
    <w:rsid w:val="3FA430FF"/>
    <w:rsid w:val="3FE35CB7"/>
    <w:rsid w:val="3FFC74D0"/>
    <w:rsid w:val="40201F71"/>
    <w:rsid w:val="40564462"/>
    <w:rsid w:val="4073666E"/>
    <w:rsid w:val="40DC1FE0"/>
    <w:rsid w:val="412A1E39"/>
    <w:rsid w:val="4149607A"/>
    <w:rsid w:val="415A09F8"/>
    <w:rsid w:val="41B47EAC"/>
    <w:rsid w:val="41BA50B7"/>
    <w:rsid w:val="41EE044E"/>
    <w:rsid w:val="421B1DB3"/>
    <w:rsid w:val="422D7465"/>
    <w:rsid w:val="424B298E"/>
    <w:rsid w:val="42862D1B"/>
    <w:rsid w:val="428A40D3"/>
    <w:rsid w:val="429C4981"/>
    <w:rsid w:val="42D55FEE"/>
    <w:rsid w:val="433258AA"/>
    <w:rsid w:val="433C41C7"/>
    <w:rsid w:val="43431927"/>
    <w:rsid w:val="43971AF1"/>
    <w:rsid w:val="447559C2"/>
    <w:rsid w:val="44C21FF8"/>
    <w:rsid w:val="45046509"/>
    <w:rsid w:val="45702723"/>
    <w:rsid w:val="457C3D98"/>
    <w:rsid w:val="457C3DB9"/>
    <w:rsid w:val="458C532F"/>
    <w:rsid w:val="46275121"/>
    <w:rsid w:val="46481CD7"/>
    <w:rsid w:val="469806A1"/>
    <w:rsid w:val="46AB27CF"/>
    <w:rsid w:val="46C33102"/>
    <w:rsid w:val="48046DE5"/>
    <w:rsid w:val="48273D30"/>
    <w:rsid w:val="48B94570"/>
    <w:rsid w:val="48EB2A45"/>
    <w:rsid w:val="48FD6FC2"/>
    <w:rsid w:val="49432FE4"/>
    <w:rsid w:val="494A1826"/>
    <w:rsid w:val="498C4253"/>
    <w:rsid w:val="4A55765D"/>
    <w:rsid w:val="4A7C09D7"/>
    <w:rsid w:val="4ACD7551"/>
    <w:rsid w:val="4AD6393C"/>
    <w:rsid w:val="4B2C1FBD"/>
    <w:rsid w:val="4B457CDA"/>
    <w:rsid w:val="4B8476DC"/>
    <w:rsid w:val="4C4F1B21"/>
    <w:rsid w:val="4CC22A6E"/>
    <w:rsid w:val="4D060F7E"/>
    <w:rsid w:val="4D7628FC"/>
    <w:rsid w:val="4D986116"/>
    <w:rsid w:val="4DB028D4"/>
    <w:rsid w:val="4DB04780"/>
    <w:rsid w:val="4DDD76F0"/>
    <w:rsid w:val="4E7242BD"/>
    <w:rsid w:val="4E773369"/>
    <w:rsid w:val="4EBB464A"/>
    <w:rsid w:val="4FA273C7"/>
    <w:rsid w:val="4FBA02F1"/>
    <w:rsid w:val="4FCC5DAE"/>
    <w:rsid w:val="4FEE79EE"/>
    <w:rsid w:val="50054C31"/>
    <w:rsid w:val="500572D8"/>
    <w:rsid w:val="503704FE"/>
    <w:rsid w:val="507B5EB9"/>
    <w:rsid w:val="509138E2"/>
    <w:rsid w:val="50B60EBE"/>
    <w:rsid w:val="50F05775"/>
    <w:rsid w:val="51056018"/>
    <w:rsid w:val="516636D4"/>
    <w:rsid w:val="51C043F6"/>
    <w:rsid w:val="51C3384A"/>
    <w:rsid w:val="51D44E2B"/>
    <w:rsid w:val="51D61C6B"/>
    <w:rsid w:val="5202519C"/>
    <w:rsid w:val="520515E9"/>
    <w:rsid w:val="520D000A"/>
    <w:rsid w:val="520D70A9"/>
    <w:rsid w:val="52334561"/>
    <w:rsid w:val="52997E65"/>
    <w:rsid w:val="52A7081B"/>
    <w:rsid w:val="52BB35D4"/>
    <w:rsid w:val="52D76879"/>
    <w:rsid w:val="531E77D7"/>
    <w:rsid w:val="534C2774"/>
    <w:rsid w:val="545C011A"/>
    <w:rsid w:val="546568CE"/>
    <w:rsid w:val="548E79C2"/>
    <w:rsid w:val="54923ED7"/>
    <w:rsid w:val="54C02592"/>
    <w:rsid w:val="54CA3EF4"/>
    <w:rsid w:val="55DD69C5"/>
    <w:rsid w:val="560843BD"/>
    <w:rsid w:val="562804DB"/>
    <w:rsid w:val="563F2C98"/>
    <w:rsid w:val="568F6F48"/>
    <w:rsid w:val="577F64FE"/>
    <w:rsid w:val="57FA6D09"/>
    <w:rsid w:val="57FE64BE"/>
    <w:rsid w:val="580C438B"/>
    <w:rsid w:val="58143D6C"/>
    <w:rsid w:val="588A186D"/>
    <w:rsid w:val="58E510D6"/>
    <w:rsid w:val="59256910"/>
    <w:rsid w:val="595A0471"/>
    <w:rsid w:val="59854569"/>
    <w:rsid w:val="59B16A58"/>
    <w:rsid w:val="59EA160D"/>
    <w:rsid w:val="5A6279C1"/>
    <w:rsid w:val="5ABA1B56"/>
    <w:rsid w:val="5AE218AB"/>
    <w:rsid w:val="5B485CC5"/>
    <w:rsid w:val="5B7C609C"/>
    <w:rsid w:val="5B9E5CD2"/>
    <w:rsid w:val="5C2871E8"/>
    <w:rsid w:val="5C4D4FDA"/>
    <w:rsid w:val="5CD17F22"/>
    <w:rsid w:val="5CD25BA6"/>
    <w:rsid w:val="5CDC62BE"/>
    <w:rsid w:val="5D1D5BF9"/>
    <w:rsid w:val="5D4A6DC6"/>
    <w:rsid w:val="5DC24B30"/>
    <w:rsid w:val="5ED836A2"/>
    <w:rsid w:val="5EDA280E"/>
    <w:rsid w:val="5F037C5A"/>
    <w:rsid w:val="5F2C0ADD"/>
    <w:rsid w:val="5F3D616E"/>
    <w:rsid w:val="5F5402D4"/>
    <w:rsid w:val="5FAE79F8"/>
    <w:rsid w:val="605B09AA"/>
    <w:rsid w:val="606068C8"/>
    <w:rsid w:val="60695C6B"/>
    <w:rsid w:val="60BC5FA7"/>
    <w:rsid w:val="60F95CB4"/>
    <w:rsid w:val="611467F4"/>
    <w:rsid w:val="61811D14"/>
    <w:rsid w:val="61B27CCA"/>
    <w:rsid w:val="62233FAA"/>
    <w:rsid w:val="627B514A"/>
    <w:rsid w:val="62AF7FD8"/>
    <w:rsid w:val="63723DDC"/>
    <w:rsid w:val="63A912D4"/>
    <w:rsid w:val="63B15ED7"/>
    <w:rsid w:val="63B459AC"/>
    <w:rsid w:val="646A3838"/>
    <w:rsid w:val="646F6EB2"/>
    <w:rsid w:val="6543326E"/>
    <w:rsid w:val="664A67C1"/>
    <w:rsid w:val="666A3604"/>
    <w:rsid w:val="67844150"/>
    <w:rsid w:val="67992197"/>
    <w:rsid w:val="67C36D7A"/>
    <w:rsid w:val="68177B8B"/>
    <w:rsid w:val="6834238E"/>
    <w:rsid w:val="68AC436A"/>
    <w:rsid w:val="68EA5BC2"/>
    <w:rsid w:val="69246726"/>
    <w:rsid w:val="69605A13"/>
    <w:rsid w:val="69661D36"/>
    <w:rsid w:val="69FB1ABF"/>
    <w:rsid w:val="6A295766"/>
    <w:rsid w:val="6A643408"/>
    <w:rsid w:val="6A8B07EC"/>
    <w:rsid w:val="6AC80AE2"/>
    <w:rsid w:val="6B3F664B"/>
    <w:rsid w:val="6B7101AB"/>
    <w:rsid w:val="6BA337CB"/>
    <w:rsid w:val="6BBA0A95"/>
    <w:rsid w:val="6BDE67FC"/>
    <w:rsid w:val="6BDF3622"/>
    <w:rsid w:val="6BE22662"/>
    <w:rsid w:val="6C0E6C5B"/>
    <w:rsid w:val="6CAB3736"/>
    <w:rsid w:val="6D0F4B23"/>
    <w:rsid w:val="6D247E17"/>
    <w:rsid w:val="6D477A1E"/>
    <w:rsid w:val="6D583404"/>
    <w:rsid w:val="6D7521E3"/>
    <w:rsid w:val="6DC13622"/>
    <w:rsid w:val="6E043F85"/>
    <w:rsid w:val="6E8E3B2D"/>
    <w:rsid w:val="6E983F07"/>
    <w:rsid w:val="6EDE48E6"/>
    <w:rsid w:val="6EF77725"/>
    <w:rsid w:val="6FA112D5"/>
    <w:rsid w:val="6FB22598"/>
    <w:rsid w:val="6FEF34EB"/>
    <w:rsid w:val="701B6B38"/>
    <w:rsid w:val="708149C4"/>
    <w:rsid w:val="71100E7D"/>
    <w:rsid w:val="718D74CC"/>
    <w:rsid w:val="71E21677"/>
    <w:rsid w:val="720A5883"/>
    <w:rsid w:val="720B7F2F"/>
    <w:rsid w:val="721675B6"/>
    <w:rsid w:val="72AB357D"/>
    <w:rsid w:val="72B53A5D"/>
    <w:rsid w:val="72B77903"/>
    <w:rsid w:val="735F2A85"/>
    <w:rsid w:val="73893DB8"/>
    <w:rsid w:val="738B7CE8"/>
    <w:rsid w:val="73A33DAA"/>
    <w:rsid w:val="73BE22E5"/>
    <w:rsid w:val="74600677"/>
    <w:rsid w:val="75B92E28"/>
    <w:rsid w:val="75C51CC1"/>
    <w:rsid w:val="760E27A4"/>
    <w:rsid w:val="7619590C"/>
    <w:rsid w:val="76442E27"/>
    <w:rsid w:val="76682589"/>
    <w:rsid w:val="766A1934"/>
    <w:rsid w:val="76C06C8E"/>
    <w:rsid w:val="77724822"/>
    <w:rsid w:val="779A58D8"/>
    <w:rsid w:val="77AC329D"/>
    <w:rsid w:val="77AE0952"/>
    <w:rsid w:val="78525FC2"/>
    <w:rsid w:val="78910D7C"/>
    <w:rsid w:val="791048D6"/>
    <w:rsid w:val="7928142C"/>
    <w:rsid w:val="79BB7EFF"/>
    <w:rsid w:val="79D7762B"/>
    <w:rsid w:val="7A0435D5"/>
    <w:rsid w:val="7A5F3EEE"/>
    <w:rsid w:val="7A64118D"/>
    <w:rsid w:val="7A70363A"/>
    <w:rsid w:val="7A8D0295"/>
    <w:rsid w:val="7AAC480B"/>
    <w:rsid w:val="7B033F8E"/>
    <w:rsid w:val="7B2E3BC3"/>
    <w:rsid w:val="7B7A75CB"/>
    <w:rsid w:val="7BAC0D4C"/>
    <w:rsid w:val="7BE70A0A"/>
    <w:rsid w:val="7CDC2AC4"/>
    <w:rsid w:val="7D0F50EC"/>
    <w:rsid w:val="7D280F76"/>
    <w:rsid w:val="7D567990"/>
    <w:rsid w:val="7D8C1309"/>
    <w:rsid w:val="7DA44322"/>
    <w:rsid w:val="7DC357A6"/>
    <w:rsid w:val="7DD736B5"/>
    <w:rsid w:val="7DE55F55"/>
    <w:rsid w:val="7DF74740"/>
    <w:rsid w:val="7E32526C"/>
    <w:rsid w:val="7E4B4DD7"/>
    <w:rsid w:val="7E7B2465"/>
    <w:rsid w:val="7E8665D1"/>
    <w:rsid w:val="7EF0359B"/>
    <w:rsid w:val="7F003204"/>
    <w:rsid w:val="7F3E1B4E"/>
    <w:rsid w:val="7F5C7BC4"/>
    <w:rsid w:val="7F716DBC"/>
    <w:rsid w:val="7FB97B8B"/>
    <w:rsid w:val="7FD90860"/>
    <w:rsid w:val="7FF52976"/>
    <w:rsid w:val="FBFED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3">
    <w:name w:val="heading 2"/>
    <w:basedOn w:val="1"/>
    <w:next w:val="1"/>
    <w:qFormat/>
    <w:uiPriority w:val="0"/>
    <w:pPr>
      <w:keepNext/>
      <w:keepLines/>
      <w:spacing w:before="240" w:after="120" w:line="360" w:lineRule="auto"/>
      <w:jc w:val="center"/>
      <w:outlineLvl w:val="1"/>
    </w:pPr>
    <w:rPr>
      <w:rFonts w:ascii="仿宋_GB2312" w:hAnsi="宋体" w:eastAsia="仿宋_GB2312"/>
      <w:b/>
      <w:kern w:val="0"/>
      <w:sz w:val="30"/>
      <w:szCs w:val="30"/>
    </w:rPr>
  </w:style>
  <w:style w:type="paragraph" w:styleId="4">
    <w:name w:val="heading 3"/>
    <w:basedOn w:val="1"/>
    <w:next w:val="1"/>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b/>
      <w:bCs/>
      <w:kern w:val="0"/>
      <w:sz w:val="32"/>
      <w:szCs w:val="32"/>
    </w:rPr>
  </w:style>
  <w:style w:type="paragraph" w:styleId="5">
    <w:name w:val="heading 4"/>
    <w:basedOn w:val="1"/>
    <w:next w:val="1"/>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character" w:default="1" w:styleId="28">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99"/>
    <w:pPr>
      <w:ind w:firstLine="420"/>
    </w:pPr>
  </w:style>
  <w:style w:type="paragraph" w:styleId="7">
    <w:name w:val="annotation text"/>
    <w:basedOn w:val="1"/>
    <w:next w:val="1"/>
    <w:semiHidden/>
    <w:qFormat/>
    <w:uiPriority w:val="99"/>
    <w:pPr>
      <w:jc w:val="left"/>
    </w:pPr>
    <w:rPr>
      <w:rFonts w:ascii="Times New Roman" w:hAnsi="Times New Roman"/>
    </w:rPr>
  </w:style>
  <w:style w:type="paragraph" w:styleId="8">
    <w:name w:val="Body Text 3"/>
    <w:basedOn w:val="1"/>
    <w:next w:val="1"/>
    <w:qFormat/>
    <w:uiPriority w:val="99"/>
    <w:pPr>
      <w:spacing w:after="120"/>
    </w:pPr>
    <w:rPr>
      <w:rFonts w:ascii="Times New Roman" w:hAnsi="Times New Roman"/>
      <w:sz w:val="16"/>
      <w:szCs w:val="16"/>
    </w:rPr>
  </w:style>
  <w:style w:type="paragraph" w:styleId="9">
    <w:name w:val="Body Text"/>
    <w:basedOn w:val="1"/>
    <w:next w:val="1"/>
    <w:link w:val="60"/>
    <w:qFormat/>
    <w:uiPriority w:val="0"/>
    <w:pPr>
      <w:spacing w:after="120"/>
    </w:pPr>
  </w:style>
  <w:style w:type="paragraph" w:styleId="10">
    <w:name w:val="Body Text Indent"/>
    <w:basedOn w:val="1"/>
    <w:next w:val="1"/>
    <w:qFormat/>
    <w:uiPriority w:val="0"/>
    <w:pPr>
      <w:ind w:firstLine="630"/>
    </w:pPr>
    <w:rPr>
      <w:rFonts w:ascii="宋体"/>
      <w:sz w:val="32"/>
      <w:szCs w:val="20"/>
    </w:rPr>
  </w:style>
  <w:style w:type="paragraph" w:styleId="11">
    <w:name w:val="toc 3"/>
    <w:basedOn w:val="1"/>
    <w:next w:val="1"/>
    <w:qFormat/>
    <w:uiPriority w:val="39"/>
    <w:pPr>
      <w:ind w:left="420"/>
      <w:jc w:val="left"/>
    </w:pPr>
    <w:rPr>
      <w:i/>
      <w:iCs/>
      <w:sz w:val="20"/>
      <w:szCs w:val="20"/>
    </w:rPr>
  </w:style>
  <w:style w:type="paragraph" w:styleId="12">
    <w:name w:val="Plain Text"/>
    <w:basedOn w:val="1"/>
    <w:next w:val="1"/>
    <w:link w:val="59"/>
    <w:qFormat/>
    <w:uiPriority w:val="0"/>
    <w:rPr>
      <w:rFonts w:ascii="宋体" w:hAnsi="Courier New" w:eastAsia="Times New Roman"/>
      <w:szCs w:val="20"/>
    </w:rPr>
  </w:style>
  <w:style w:type="paragraph" w:styleId="13">
    <w:name w:val="Body Text Indent 2"/>
    <w:basedOn w:val="1"/>
    <w:next w:val="1"/>
    <w:semiHidden/>
    <w:qFormat/>
    <w:uiPriority w:val="99"/>
    <w:pPr>
      <w:tabs>
        <w:tab w:val="left" w:pos="4970"/>
      </w:tabs>
      <w:spacing w:line="360" w:lineRule="auto"/>
      <w:ind w:firstLine="480" w:firstLineChars="200"/>
    </w:pPr>
    <w:rPr>
      <w:rFonts w:ascii="Times New Roman" w:hAnsi="Times New Roman"/>
      <w:sz w:val="24"/>
      <w:szCs w:val="24"/>
    </w:rPr>
  </w:style>
  <w:style w:type="paragraph" w:styleId="14">
    <w:name w:val="Balloon Text"/>
    <w:basedOn w:val="1"/>
    <w:link w:val="44"/>
    <w:qFormat/>
    <w:uiPriority w:val="0"/>
    <w:rPr>
      <w:sz w:val="18"/>
      <w:szCs w:val="18"/>
    </w:rPr>
  </w:style>
  <w:style w:type="paragraph" w:styleId="15">
    <w:name w:val="footer"/>
    <w:basedOn w:val="1"/>
    <w:link w:val="42"/>
    <w:qFormat/>
    <w:uiPriority w:val="0"/>
    <w:pPr>
      <w:tabs>
        <w:tab w:val="center" w:pos="4153"/>
        <w:tab w:val="right" w:pos="8306"/>
      </w:tabs>
      <w:snapToGrid w:val="0"/>
      <w:jc w:val="left"/>
    </w:pPr>
    <w:rPr>
      <w:sz w:val="18"/>
      <w:szCs w:val="18"/>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index heading"/>
    <w:basedOn w:val="1"/>
    <w:next w:val="19"/>
    <w:unhideWhenUsed/>
    <w:qFormat/>
    <w:uiPriority w:val="99"/>
    <w:rPr>
      <w:szCs w:val="24"/>
    </w:rPr>
  </w:style>
  <w:style w:type="paragraph" w:styleId="19">
    <w:name w:val="index 1"/>
    <w:basedOn w:val="1"/>
    <w:next w:val="1"/>
    <w:qFormat/>
    <w:uiPriority w:val="0"/>
  </w:style>
  <w:style w:type="paragraph" w:styleId="20">
    <w:name w:val="Subtitle"/>
    <w:basedOn w:val="1"/>
    <w:next w:val="1"/>
    <w:link w:val="57"/>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21">
    <w:name w:val="Body Text Indent 3"/>
    <w:basedOn w:val="1"/>
    <w:next w:val="1"/>
    <w:semiHidden/>
    <w:qFormat/>
    <w:uiPriority w:val="99"/>
    <w:pPr>
      <w:spacing w:line="360" w:lineRule="auto"/>
      <w:ind w:left="1978" w:leftChars="942"/>
    </w:pPr>
    <w:rPr>
      <w:rFonts w:ascii="Times New Roman" w:hAnsi="宋体"/>
      <w:sz w:val="24"/>
      <w:szCs w:val="24"/>
    </w:rPr>
  </w:style>
  <w:style w:type="paragraph" w:styleId="22">
    <w:name w:val="toc 2"/>
    <w:basedOn w:val="1"/>
    <w:next w:val="1"/>
    <w:qFormat/>
    <w:uiPriority w:val="39"/>
    <w:pPr>
      <w:ind w:left="210"/>
      <w:jc w:val="left"/>
    </w:pPr>
    <w:rPr>
      <w:smallCaps/>
      <w:sz w:val="20"/>
      <w:szCs w:val="20"/>
    </w:rPr>
  </w:style>
  <w:style w:type="paragraph" w:styleId="23">
    <w:name w:val="Body Text 2"/>
    <w:basedOn w:val="1"/>
    <w:next w:val="1"/>
    <w:semiHidden/>
    <w:qFormat/>
    <w:uiPriority w:val="99"/>
    <w:rPr>
      <w:rFonts w:ascii="Times New Roman" w:hAnsi="Times New Roman" w:eastAsia="楷体_GB2312"/>
      <w:b/>
      <w:bCs/>
    </w:rPr>
  </w:style>
  <w:style w:type="paragraph" w:styleId="24">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61"/>
    <w:qFormat/>
    <w:uiPriority w:val="99"/>
    <w:pPr>
      <w:widowControl/>
      <w:spacing w:before="60" w:after="60"/>
      <w:jc w:val="center"/>
      <w:outlineLvl w:val="0"/>
    </w:pPr>
    <w:rPr>
      <w:rFonts w:ascii="Cambria" w:hAnsi="Cambria" w:cs="Cambria"/>
      <w:b/>
      <w:bCs/>
      <w:kern w:val="0"/>
      <w:sz w:val="32"/>
      <w:szCs w:val="32"/>
    </w:rPr>
  </w:style>
  <w:style w:type="paragraph" w:styleId="26">
    <w:name w:val="Body Text First Indent"/>
    <w:basedOn w:val="9"/>
    <w:qFormat/>
    <w:uiPriority w:val="0"/>
    <w:pPr>
      <w:ind w:firstLine="420"/>
    </w:pPr>
    <w:rPr>
      <w:kern w:val="0"/>
      <w:sz w:val="20"/>
      <w:szCs w:val="20"/>
    </w:r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000000"/>
      <w:u w:val="none"/>
    </w:rPr>
  </w:style>
  <w:style w:type="character" w:styleId="32">
    <w:name w:val="Hyperlink"/>
    <w:basedOn w:val="28"/>
    <w:qFormat/>
    <w:uiPriority w:val="0"/>
    <w:rPr>
      <w:color w:val="000000"/>
      <w:u w:val="none"/>
    </w:rPr>
  </w:style>
  <w:style w:type="paragraph" w:customStyle="1" w:styleId="3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样式 宋体 行距: 1.5 倍行距"/>
    <w:qFormat/>
    <w:uiPriority w:val="0"/>
    <w:pPr>
      <w:widowControl w:val="0"/>
      <w:jc w:val="center"/>
    </w:pPr>
    <w:rPr>
      <w:rFonts w:ascii="Times New Roman" w:hAnsi="Times New Roman" w:eastAsia="宋体" w:cs="Times New Roman"/>
      <w:b/>
      <w:kern w:val="2"/>
      <w:sz w:val="21"/>
      <w:lang w:val="en-US" w:eastAsia="zh-CN" w:bidi="ar-SA"/>
    </w:rPr>
  </w:style>
  <w:style w:type="paragraph" w:customStyle="1" w:styleId="35">
    <w:name w:val="正文正"/>
    <w:basedOn w:val="1"/>
    <w:qFormat/>
    <w:uiPriority w:val="0"/>
    <w:pPr>
      <w:spacing w:line="560" w:lineRule="exact"/>
      <w:ind w:firstLine="561"/>
    </w:pPr>
    <w:rPr>
      <w:rFonts w:eastAsia="仿宋_GB2312"/>
      <w:sz w:val="28"/>
      <w:szCs w:val="24"/>
    </w:rPr>
  </w:style>
  <w:style w:type="character" w:customStyle="1" w:styleId="36">
    <w:name w:val="times"/>
    <w:basedOn w:val="28"/>
    <w:qFormat/>
    <w:uiPriority w:val="0"/>
    <w:rPr>
      <w:color w:val="3399FF"/>
      <w:bdr w:val="single" w:color="D1EDF8" w:sz="6" w:space="0"/>
      <w:shd w:val="clear" w:color="auto" w:fill="EAF9FF"/>
    </w:rPr>
  </w:style>
  <w:style w:type="character" w:customStyle="1" w:styleId="37">
    <w:name w:val="times1"/>
    <w:basedOn w:val="28"/>
    <w:qFormat/>
    <w:uiPriority w:val="0"/>
    <w:rPr>
      <w:color w:val="CDCDCD"/>
      <w:bdr w:val="single" w:color="CDCDCD" w:sz="6" w:space="0"/>
      <w:shd w:val="clear" w:color="auto" w:fill="EFEFEF"/>
    </w:rPr>
  </w:style>
  <w:style w:type="character" w:customStyle="1" w:styleId="38">
    <w:name w:val="hover41"/>
    <w:basedOn w:val="28"/>
    <w:qFormat/>
    <w:uiPriority w:val="0"/>
  </w:style>
  <w:style w:type="character" w:customStyle="1" w:styleId="39">
    <w:name w:val="hover42"/>
    <w:basedOn w:val="28"/>
    <w:qFormat/>
    <w:uiPriority w:val="0"/>
  </w:style>
  <w:style w:type="character" w:customStyle="1" w:styleId="40">
    <w:name w:val="hover31"/>
    <w:basedOn w:val="28"/>
    <w:qFormat/>
    <w:uiPriority w:val="0"/>
  </w:style>
  <w:style w:type="character" w:customStyle="1" w:styleId="41">
    <w:name w:val="页眉 字符"/>
    <w:basedOn w:val="28"/>
    <w:link w:val="16"/>
    <w:qFormat/>
    <w:uiPriority w:val="0"/>
    <w:rPr>
      <w:rFonts w:ascii="Calibri" w:hAnsi="Calibri"/>
      <w:kern w:val="2"/>
      <w:sz w:val="18"/>
      <w:szCs w:val="18"/>
    </w:rPr>
  </w:style>
  <w:style w:type="character" w:customStyle="1" w:styleId="42">
    <w:name w:val="页脚 字符"/>
    <w:basedOn w:val="28"/>
    <w:link w:val="15"/>
    <w:qFormat/>
    <w:uiPriority w:val="0"/>
    <w:rPr>
      <w:rFonts w:ascii="Calibri" w:hAnsi="Calibri"/>
      <w:kern w:val="2"/>
      <w:sz w:val="18"/>
      <w:szCs w:val="18"/>
    </w:rPr>
  </w:style>
  <w:style w:type="paragraph" w:customStyle="1" w:styleId="43">
    <w:name w:val="文一"/>
    <w:basedOn w:val="1"/>
    <w:next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4">
    <w:name w:val="批注框文本 字符"/>
    <w:basedOn w:val="28"/>
    <w:link w:val="14"/>
    <w:qFormat/>
    <w:uiPriority w:val="0"/>
    <w:rPr>
      <w:rFonts w:ascii="Calibri" w:hAnsi="Calibri"/>
      <w:kern w:val="2"/>
      <w:sz w:val="18"/>
      <w:szCs w:val="18"/>
    </w:rPr>
  </w:style>
  <w:style w:type="character" w:customStyle="1" w:styleId="45">
    <w:name w:val="font01"/>
    <w:basedOn w:val="28"/>
    <w:qFormat/>
    <w:uiPriority w:val="0"/>
    <w:rPr>
      <w:rFonts w:hint="default" w:ascii="Times New Roman" w:hAnsi="Times New Roman" w:cs="Times New Roman"/>
      <w:color w:val="000000"/>
      <w:sz w:val="22"/>
      <w:szCs w:val="22"/>
      <w:u w:val="none"/>
    </w:rPr>
  </w:style>
  <w:style w:type="character" w:customStyle="1" w:styleId="46">
    <w:name w:val="font11"/>
    <w:basedOn w:val="28"/>
    <w:qFormat/>
    <w:uiPriority w:val="0"/>
    <w:rPr>
      <w:rFonts w:hint="eastAsia" w:ascii="宋体" w:hAnsi="宋体" w:eastAsia="宋体" w:cs="宋体"/>
      <w:color w:val="000000"/>
      <w:sz w:val="22"/>
      <w:szCs w:val="22"/>
      <w:u w:val="none"/>
    </w:rPr>
  </w:style>
  <w:style w:type="paragraph" w:customStyle="1" w:styleId="47">
    <w:name w:val="Table Paragraph"/>
    <w:basedOn w:val="1"/>
    <w:qFormat/>
    <w:uiPriority w:val="1"/>
    <w:pPr>
      <w:jc w:val="left"/>
    </w:pPr>
    <w:rPr>
      <w:kern w:val="0"/>
      <w:sz w:val="22"/>
      <w:lang w:eastAsia="en-US"/>
    </w:rPr>
  </w:style>
  <w:style w:type="paragraph" w:customStyle="1" w:styleId="48">
    <w:name w:val="修订1"/>
    <w:hidden/>
    <w:semiHidden/>
    <w:qFormat/>
    <w:uiPriority w:val="99"/>
    <w:rPr>
      <w:rFonts w:ascii="Calibri" w:hAnsi="Calibri" w:eastAsia="宋体" w:cs="Times New Roman"/>
      <w:kern w:val="2"/>
      <w:sz w:val="21"/>
      <w:szCs w:val="22"/>
      <w:lang w:val="en-US" w:eastAsia="zh-CN" w:bidi="ar-SA"/>
    </w:rPr>
  </w:style>
  <w:style w:type="character" w:customStyle="1" w:styleId="49">
    <w:name w:val="NormalCharacter"/>
    <w:semiHidden/>
    <w:qFormat/>
    <w:uiPriority w:val="0"/>
    <w:rPr>
      <w:rFonts w:ascii="Calibri" w:hAnsi="Calibri"/>
      <w:kern w:val="2"/>
      <w:sz w:val="21"/>
      <w:szCs w:val="22"/>
      <w:lang w:val="en-US" w:eastAsia="zh-CN" w:bidi="ar-SA"/>
    </w:rPr>
  </w:style>
  <w:style w:type="paragraph" w:customStyle="1" w:styleId="5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_Style 4"/>
    <w:basedOn w:val="2"/>
    <w:next w:val="1"/>
    <w:qFormat/>
    <w:uiPriority w:val="99"/>
    <w:pPr>
      <w:widowControl w:val="0"/>
      <w:numPr>
        <w:numId w:val="0"/>
      </w:numPr>
      <w:spacing w:line="576" w:lineRule="auto"/>
      <w:jc w:val="both"/>
      <w:outlineLvl w:val="9"/>
    </w:pPr>
    <w:rPr>
      <w:rFonts w:ascii="Calibri" w:hAnsi="Calibri" w:cs="Calibri"/>
      <w:b/>
      <w:bCs/>
      <w:kern w:val="44"/>
      <w:sz w:val="44"/>
      <w:szCs w:val="44"/>
    </w:rPr>
  </w:style>
  <w:style w:type="paragraph" w:customStyle="1" w:styleId="52">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3">
    <w:name w:val="列表段落1"/>
    <w:basedOn w:val="1"/>
    <w:qFormat/>
    <w:uiPriority w:val="99"/>
    <w:pPr>
      <w:ind w:firstLine="420" w:firstLineChars="200"/>
    </w:pPr>
  </w:style>
  <w:style w:type="paragraph" w:customStyle="1" w:styleId="54">
    <w:name w:val="p0"/>
    <w:basedOn w:val="1"/>
    <w:qFormat/>
    <w:uiPriority w:val="99"/>
    <w:pPr>
      <w:widowControl/>
    </w:pPr>
    <w:rPr>
      <w:rFonts w:ascii="Times New Roman" w:hAnsi="Times New Roman"/>
      <w:kern w:val="0"/>
    </w:rPr>
  </w:style>
  <w:style w:type="character" w:customStyle="1" w:styleId="55">
    <w:name w:val="15"/>
    <w:qFormat/>
    <w:uiPriority w:val="99"/>
    <w:rPr>
      <w:rFonts w:ascii="Times New Roman" w:hAnsi="Times New Roman" w:cs="Times New Roman"/>
      <w:color w:val="auto"/>
      <w:u w:val="none"/>
    </w:rPr>
  </w:style>
  <w:style w:type="character" w:customStyle="1" w:styleId="56">
    <w:name w:val="标题 Char"/>
    <w:qFormat/>
    <w:locked/>
    <w:uiPriority w:val="99"/>
    <w:rPr>
      <w:rFonts w:ascii="Cambria" w:hAnsi="Cambria" w:cs="Cambria"/>
      <w:b/>
      <w:bCs/>
      <w:kern w:val="0"/>
      <w:sz w:val="32"/>
      <w:szCs w:val="32"/>
    </w:rPr>
  </w:style>
  <w:style w:type="character" w:customStyle="1" w:styleId="57">
    <w:name w:val="副标题 字符"/>
    <w:link w:val="20"/>
    <w:qFormat/>
    <w:locked/>
    <w:uiPriority w:val="99"/>
    <w:rPr>
      <w:rFonts w:ascii="Calibri Light" w:hAnsi="Calibri Light" w:cs="Calibri Light"/>
      <w:b/>
      <w:bCs/>
      <w:kern w:val="28"/>
      <w:sz w:val="32"/>
      <w:szCs w:val="32"/>
    </w:rPr>
  </w:style>
  <w:style w:type="paragraph" w:customStyle="1" w:styleId="58">
    <w:name w:val="纯文本1"/>
    <w:basedOn w:val="1"/>
    <w:qFormat/>
    <w:uiPriority w:val="0"/>
    <w:rPr>
      <w:rFonts w:hint="eastAsia" w:ascii="宋体" w:hAnsi="Courier New" w:eastAsia="Times New Roman"/>
    </w:rPr>
  </w:style>
  <w:style w:type="character" w:customStyle="1" w:styleId="59">
    <w:name w:val="纯文本 字符"/>
    <w:basedOn w:val="28"/>
    <w:link w:val="12"/>
    <w:qFormat/>
    <w:uiPriority w:val="0"/>
    <w:rPr>
      <w:rFonts w:hint="eastAsia" w:ascii="宋体" w:hAnsi="Courier New" w:eastAsia="Times New Roman" w:cs="宋体"/>
      <w:kern w:val="2"/>
      <w:sz w:val="21"/>
      <w:szCs w:val="22"/>
    </w:rPr>
  </w:style>
  <w:style w:type="character" w:customStyle="1" w:styleId="60">
    <w:name w:val="正文文本 字符"/>
    <w:basedOn w:val="28"/>
    <w:link w:val="9"/>
    <w:qFormat/>
    <w:uiPriority w:val="0"/>
    <w:rPr>
      <w:rFonts w:hint="default" w:ascii="Calibri" w:hAnsi="Calibri" w:cs="Calibri"/>
      <w:kern w:val="2"/>
      <w:sz w:val="21"/>
      <w:szCs w:val="22"/>
    </w:rPr>
  </w:style>
  <w:style w:type="character" w:customStyle="1" w:styleId="61">
    <w:name w:val="标题 字符"/>
    <w:basedOn w:val="28"/>
    <w:link w:val="25"/>
    <w:qFormat/>
    <w:uiPriority w:val="0"/>
    <w:rPr>
      <w:rFonts w:ascii="等线 Light" w:hAnsi="等线 Light" w:eastAsia="等线 Light" w:cs="Times New Roman"/>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5742</Words>
  <Characters>6091</Characters>
  <Lines>53</Lines>
  <Paragraphs>15</Paragraphs>
  <TotalTime>1</TotalTime>
  <ScaleCrop>false</ScaleCrop>
  <LinksUpToDate>false</LinksUpToDate>
  <CharactersWithSpaces>7033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2022-05-07T00:02:00Z</dcterms:created>
  <dc:creator>Administrator</dc:creator>
  <cp:lastModifiedBy>SF</cp:lastModifiedBy>
  <cp:lastPrinted>2020-07-20T11:19:00Z</cp:lastPrinted>
  <dcterms:modified xsi:type="dcterms:W3CDTF">2025-07-29T12:02:05Z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E484D83610E94078BB786E8CF6BD2ACD_13</vt:lpwstr>
  </property>
  <property fmtid="{D5CDD505-2E9C-101B-9397-08002B2CF9AE}" pid="4" name="KSOTemplateDocerSaveRecord">
    <vt:lpwstr>eyJoZGlkIjoiYzA0ZmE4NzdlNzA0NDI2NWY3ZTU4MmJiNTYyN2ZjNzgiLCJ1c2VySWQiOiIxMTc1MjQyNTUxIn0=</vt:lpwstr>
  </property>
</Properties>
</file>